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5" w:rsidRPr="00A21621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C32DC5" w:rsidRPr="0033141A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October 24</w:t>
      </w:r>
      <w:r>
        <w:rPr>
          <w:rFonts w:ascii="Times New Roman" w:hAnsi="Times New Roman"/>
          <w:b/>
          <w:sz w:val="24"/>
          <w:szCs w:val="20"/>
        </w:rPr>
        <w:t>, 2019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C32DC5" w:rsidRPr="00E67705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>
        <w:rPr>
          <w:b w:val="0"/>
          <w:sz w:val="20"/>
        </w:rPr>
        <w:t>minutes from 10/21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C32DC5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Progr</w:t>
      </w:r>
      <w:r>
        <w:rPr>
          <w:sz w:val="20"/>
          <w:szCs w:val="20"/>
        </w:rPr>
        <w:t xml:space="preserve">am Prioritization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2021-22 Academic Calendar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October 31, 2019</w:t>
      </w:r>
      <w:bookmarkStart w:id="0" w:name="_GoBack"/>
      <w:bookmarkEnd w:id="0"/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C32DC5"/>
    <w:rsid w:val="00C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1</cp:revision>
  <dcterms:created xsi:type="dcterms:W3CDTF">2019-10-23T19:11:00Z</dcterms:created>
  <dcterms:modified xsi:type="dcterms:W3CDTF">2019-10-23T19:13:00Z</dcterms:modified>
</cp:coreProperties>
</file>