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C2" w:rsidRPr="00107A88" w:rsidRDefault="00DD42C2" w:rsidP="00DD42C2">
      <w:pPr>
        <w:spacing w:line="240" w:lineRule="auto"/>
        <w:contextualSpacing/>
        <w:jc w:val="center"/>
        <w:rPr>
          <w:b/>
          <w:sz w:val="28"/>
          <w:szCs w:val="28"/>
        </w:rPr>
      </w:pPr>
      <w:bookmarkStart w:id="0" w:name="_GoBack"/>
      <w:bookmarkEnd w:id="0"/>
      <w:r w:rsidRPr="00107A88">
        <w:rPr>
          <w:b/>
          <w:sz w:val="28"/>
          <w:szCs w:val="28"/>
        </w:rPr>
        <w:t>KANSAS WESLEYAN UNIVERSITY</w:t>
      </w:r>
    </w:p>
    <w:p w:rsidR="00DD42C2" w:rsidRDefault="00DD42C2" w:rsidP="00DD42C2">
      <w:pPr>
        <w:spacing w:line="240" w:lineRule="auto"/>
        <w:contextualSpacing/>
        <w:jc w:val="center"/>
        <w:rPr>
          <w:b/>
          <w:sz w:val="28"/>
          <w:szCs w:val="28"/>
        </w:rPr>
      </w:pPr>
      <w:r>
        <w:rPr>
          <w:b/>
          <w:sz w:val="28"/>
          <w:szCs w:val="28"/>
        </w:rPr>
        <w:t>Institutional Assessment and Research Council (IARC)</w:t>
      </w:r>
    </w:p>
    <w:p w:rsidR="00DD42C2" w:rsidRDefault="00DD42C2" w:rsidP="00DD42C2">
      <w:pPr>
        <w:spacing w:line="240" w:lineRule="auto"/>
        <w:contextualSpacing/>
        <w:jc w:val="center"/>
        <w:rPr>
          <w:b/>
          <w:sz w:val="28"/>
          <w:szCs w:val="28"/>
        </w:rPr>
      </w:pPr>
      <w:r>
        <w:rPr>
          <w:b/>
          <w:sz w:val="28"/>
          <w:szCs w:val="28"/>
        </w:rPr>
        <w:t>Wednesday, October 30, 2019 Minutes</w:t>
      </w:r>
    </w:p>
    <w:p w:rsidR="00DD42C2" w:rsidRDefault="00DD42C2" w:rsidP="00DD42C2">
      <w:pPr>
        <w:spacing w:line="240" w:lineRule="auto"/>
        <w:contextualSpacing/>
        <w:jc w:val="center"/>
        <w:rPr>
          <w:b/>
          <w:sz w:val="28"/>
          <w:szCs w:val="28"/>
        </w:rPr>
      </w:pPr>
    </w:p>
    <w:p w:rsidR="00DD42C2" w:rsidRPr="005B1726" w:rsidRDefault="00DD42C2" w:rsidP="00DD42C2">
      <w:pPr>
        <w:spacing w:line="240" w:lineRule="auto"/>
        <w:contextualSpacing/>
        <w:rPr>
          <w:sz w:val="24"/>
          <w:szCs w:val="24"/>
        </w:rPr>
      </w:pPr>
      <w:proofErr w:type="gramStart"/>
      <w:r>
        <w:rPr>
          <w:b/>
          <w:sz w:val="24"/>
          <w:szCs w:val="24"/>
        </w:rPr>
        <w:t>Present:</w:t>
      </w:r>
      <w:r>
        <w:rPr>
          <w:sz w:val="24"/>
          <w:szCs w:val="24"/>
        </w:rPr>
        <w:t>,</w:t>
      </w:r>
      <w:proofErr w:type="gramEnd"/>
      <w:r>
        <w:rPr>
          <w:sz w:val="24"/>
          <w:szCs w:val="24"/>
        </w:rPr>
        <w:t xml:space="preserve"> Andrew Bedrous, Janeane Houchin, Bryan McCullar, Trish Petak, &amp; Kevin Wright</w:t>
      </w:r>
    </w:p>
    <w:p w:rsidR="00DD42C2" w:rsidRDefault="00DD42C2" w:rsidP="00DD42C2">
      <w:pPr>
        <w:spacing w:line="240" w:lineRule="auto"/>
        <w:contextualSpacing/>
        <w:rPr>
          <w:b/>
          <w:sz w:val="24"/>
          <w:szCs w:val="24"/>
        </w:rPr>
      </w:pPr>
    </w:p>
    <w:p w:rsidR="00DD42C2" w:rsidRPr="005B1726" w:rsidRDefault="00DD42C2" w:rsidP="00DD42C2">
      <w:pPr>
        <w:spacing w:line="240" w:lineRule="auto"/>
        <w:contextualSpacing/>
        <w:rPr>
          <w:sz w:val="24"/>
          <w:szCs w:val="24"/>
        </w:rPr>
      </w:pPr>
      <w:r>
        <w:rPr>
          <w:b/>
          <w:sz w:val="24"/>
          <w:szCs w:val="24"/>
        </w:rPr>
        <w:t xml:space="preserve">Absent: </w:t>
      </w:r>
      <w:r>
        <w:rPr>
          <w:sz w:val="24"/>
          <w:szCs w:val="24"/>
        </w:rPr>
        <w:t>William Backlin, Damon Kraft, Byron Norris Matt Thompson and Bridget Weiser</w:t>
      </w:r>
    </w:p>
    <w:p w:rsidR="00DD42C2" w:rsidRDefault="00DD42C2" w:rsidP="00DD42C2">
      <w:pPr>
        <w:spacing w:line="240" w:lineRule="auto"/>
        <w:contextualSpacing/>
        <w:rPr>
          <w:b/>
          <w:sz w:val="24"/>
          <w:szCs w:val="24"/>
        </w:rPr>
      </w:pPr>
    </w:p>
    <w:p w:rsidR="00DD42C2" w:rsidRDefault="00DD42C2" w:rsidP="00DD42C2">
      <w:pPr>
        <w:spacing w:line="240" w:lineRule="auto"/>
        <w:contextualSpacing/>
        <w:rPr>
          <w:sz w:val="24"/>
          <w:szCs w:val="24"/>
        </w:rPr>
      </w:pPr>
      <w:r>
        <w:rPr>
          <w:b/>
          <w:sz w:val="24"/>
          <w:szCs w:val="24"/>
        </w:rPr>
        <w:t xml:space="preserve">Call to Order: </w:t>
      </w:r>
      <w:r>
        <w:rPr>
          <w:sz w:val="24"/>
          <w:szCs w:val="24"/>
        </w:rPr>
        <w:t>Andrew Bedrous called the meeting to order at 3:00 p.m. in PH-370.</w:t>
      </w:r>
    </w:p>
    <w:p w:rsidR="00DD42C2" w:rsidRDefault="00DD42C2">
      <w:r>
        <w:br/>
        <w:t xml:space="preserve">Kevin Wright recording minutes </w:t>
      </w:r>
    </w:p>
    <w:p w:rsidR="00DD42C2" w:rsidRDefault="00DD42C2">
      <w:r>
        <w:t>Approved minutes from Sept. 18, 2019, no corrections.</w:t>
      </w:r>
    </w:p>
    <w:p w:rsidR="00DD42C2" w:rsidRPr="00DD42C2" w:rsidRDefault="00DD42C2">
      <w:pPr>
        <w:rPr>
          <w:b/>
        </w:rPr>
      </w:pPr>
      <w:r w:rsidRPr="00DD42C2">
        <w:rPr>
          <w:b/>
        </w:rPr>
        <w:t>Unfinished business</w:t>
      </w:r>
    </w:p>
    <w:p w:rsidR="00DD42C2" w:rsidRDefault="00DD42C2" w:rsidP="00DD42C2">
      <w:pPr>
        <w:pStyle w:val="ListParagraph"/>
        <w:numPr>
          <w:ilvl w:val="0"/>
          <w:numId w:val="1"/>
        </w:numPr>
      </w:pPr>
      <w:r>
        <w:t xml:space="preserve">Graduate Exit Survey- Reviewed some of the data. Consensus that it feels that there is too many questions. Would like to find a way to shorten the survey. </w:t>
      </w:r>
    </w:p>
    <w:p w:rsidR="00DD42C2" w:rsidRDefault="00DD42C2" w:rsidP="00DD42C2">
      <w:pPr>
        <w:pStyle w:val="ListParagraph"/>
        <w:numPr>
          <w:ilvl w:val="1"/>
          <w:numId w:val="1"/>
        </w:numPr>
      </w:pPr>
      <w:r>
        <w:t xml:space="preserve">There were questions on the document that was generated that broke the survey into categories (library, student success center, etc.). It did not appear that the questions matched the breakdown- at least on the version we were looking at.  </w:t>
      </w:r>
    </w:p>
    <w:p w:rsidR="00DD42C2" w:rsidRDefault="00DD42C2" w:rsidP="00DD42C2">
      <w:pPr>
        <w:pStyle w:val="ListParagraph"/>
        <w:numPr>
          <w:ilvl w:val="1"/>
          <w:numId w:val="1"/>
        </w:numPr>
      </w:pPr>
      <w:r>
        <w:t>It was noted, that if the breakdown was correct, there were 8 questions related to the library. Are this many questions necessary? If breakdown is correct- we should be able to look at this to look for balance on the survey.  Should we weight categories by and adjust questions?</w:t>
      </w:r>
    </w:p>
    <w:p w:rsidR="00DD42C2" w:rsidRDefault="00DD42C2" w:rsidP="00DD42C2">
      <w:pPr>
        <w:pStyle w:val="ListParagraph"/>
        <w:numPr>
          <w:ilvl w:val="1"/>
          <w:numId w:val="1"/>
        </w:numPr>
      </w:pPr>
      <w:r>
        <w:t xml:space="preserve">Do we need to ask all questions to all survey takers? Or could do something similar to other institutional assessments were </w:t>
      </w:r>
      <w:r w:rsidR="00671100">
        <w:t xml:space="preserve">a smaller set of categories are chosen for the survey for that year? And then the next year ask other questions. </w:t>
      </w:r>
    </w:p>
    <w:p w:rsidR="00671100" w:rsidRDefault="00671100" w:rsidP="00DD42C2">
      <w:pPr>
        <w:pStyle w:val="ListParagraph"/>
        <w:numPr>
          <w:ilvl w:val="1"/>
          <w:numId w:val="1"/>
        </w:numPr>
      </w:pPr>
      <w:r>
        <w:t xml:space="preserve">There was a delay in software updates required for Dr. Bedrous to perform a deeper analysis of the survey- can be done at a later time point. </w:t>
      </w:r>
    </w:p>
    <w:p w:rsidR="00671100" w:rsidRPr="001A05BA" w:rsidRDefault="00671100" w:rsidP="00671100">
      <w:pPr>
        <w:rPr>
          <w:b/>
        </w:rPr>
      </w:pPr>
      <w:r w:rsidRPr="001A05BA">
        <w:rPr>
          <w:b/>
        </w:rPr>
        <w:t>New business</w:t>
      </w:r>
    </w:p>
    <w:p w:rsidR="00671100" w:rsidRDefault="00671100" w:rsidP="00671100">
      <w:pPr>
        <w:pStyle w:val="ListParagraph"/>
        <w:numPr>
          <w:ilvl w:val="0"/>
          <w:numId w:val="1"/>
        </w:numPr>
      </w:pPr>
      <w:r>
        <w:t xml:space="preserve">Taking Stock Survey- reviewed preliminary analysis. Many of the categories that came out as significantly different between retained and non-retained students was not surprising. It was asked if some of these issues could or even should be addressed as an institution. </w:t>
      </w:r>
    </w:p>
    <w:p w:rsidR="00671100" w:rsidRDefault="00671100" w:rsidP="00671100">
      <w:pPr>
        <w:pStyle w:val="ListParagraph"/>
        <w:numPr>
          <w:ilvl w:val="1"/>
          <w:numId w:val="1"/>
        </w:numPr>
      </w:pPr>
      <w:r>
        <w:t xml:space="preserve">Was noted as well by the committee (though not directly part of the Taking Stock Survey) that non-activity students have complained that KWU has an atmosphere that is “all about sports”. Even many of the Residence Life programming seem to be competitions. It was noted that this might be a turn off for non-competitive and non-athlete students. </w:t>
      </w:r>
    </w:p>
    <w:p w:rsidR="00671100" w:rsidRDefault="00671100" w:rsidP="00671100">
      <w:pPr>
        <w:pStyle w:val="ListParagraph"/>
        <w:numPr>
          <w:ilvl w:val="1"/>
          <w:numId w:val="1"/>
        </w:numPr>
      </w:pPr>
      <w:r>
        <w:t xml:space="preserve">Suggested that questions about the STEM Live and Learn community be added to the survey.  This could be a good time to gather data as to whether STEM L&amp;L program is effective at helping retain STEM females (and provide data as to whether the program should continue or be expanded?).  STEM L&amp;L is in its second year. </w:t>
      </w:r>
    </w:p>
    <w:p w:rsidR="00671100" w:rsidRDefault="00671100" w:rsidP="00671100">
      <w:pPr>
        <w:pStyle w:val="ListParagraph"/>
        <w:numPr>
          <w:ilvl w:val="1"/>
          <w:numId w:val="1"/>
        </w:numPr>
      </w:pPr>
      <w:r>
        <w:lastRenderedPageBreak/>
        <w:t xml:space="preserve">Was noted that </w:t>
      </w:r>
      <w:r w:rsidR="001A05BA">
        <w:t xml:space="preserve">there were some changes to Student Success Center and ensuring all freshman know about the services that office provides. Mr. Bryan McCullar has attended all Wesleyan Experience classes to provide information about the services.  This should hopefully bridge the gap with Q13 on the survey. </w:t>
      </w:r>
    </w:p>
    <w:p w:rsidR="001A05BA" w:rsidRDefault="001A05BA" w:rsidP="00671100">
      <w:pPr>
        <w:pStyle w:val="ListParagraph"/>
        <w:numPr>
          <w:ilvl w:val="1"/>
          <w:numId w:val="1"/>
        </w:numPr>
      </w:pPr>
      <w:r>
        <w:t xml:space="preserve">Do other institutions participate in a Taking Stock survey? How do we compare? </w:t>
      </w:r>
    </w:p>
    <w:p w:rsidR="001A05BA" w:rsidRDefault="001A05BA" w:rsidP="001A05BA">
      <w:pPr>
        <w:pStyle w:val="ListParagraph"/>
        <w:ind w:left="1440"/>
      </w:pPr>
    </w:p>
    <w:p w:rsidR="001A05BA" w:rsidRPr="001A05BA" w:rsidRDefault="001A05BA" w:rsidP="001A05BA">
      <w:pPr>
        <w:rPr>
          <w:b/>
        </w:rPr>
      </w:pPr>
      <w:r w:rsidRPr="001A05BA">
        <w:rPr>
          <w:b/>
        </w:rPr>
        <w:t>Old Business continued</w:t>
      </w:r>
    </w:p>
    <w:p w:rsidR="001A05BA" w:rsidRDefault="001A05BA" w:rsidP="001A05BA">
      <w:pPr>
        <w:pStyle w:val="ListParagraph"/>
        <w:numPr>
          <w:ilvl w:val="0"/>
          <w:numId w:val="1"/>
        </w:numPr>
      </w:pPr>
      <w:r>
        <w:t>Academic Prioritization- discussed whether it made sense to embed questions from the prioritization review into 5-yr program review.</w:t>
      </w:r>
    </w:p>
    <w:p w:rsidR="001A05BA" w:rsidRDefault="001A05BA" w:rsidP="001A05BA">
      <w:pPr>
        <w:pStyle w:val="ListParagraph"/>
        <w:numPr>
          <w:ilvl w:val="1"/>
          <w:numId w:val="1"/>
        </w:numPr>
      </w:pPr>
      <w:r>
        <w:t>Consensus that that it makes sense.</w:t>
      </w:r>
    </w:p>
    <w:p w:rsidR="001A05BA" w:rsidRDefault="001A05BA" w:rsidP="001A05BA">
      <w:pPr>
        <w:pStyle w:val="ListParagraph"/>
        <w:numPr>
          <w:ilvl w:val="1"/>
          <w:numId w:val="1"/>
        </w:numPr>
      </w:pPr>
      <w:r>
        <w:t xml:space="preserve">Should help collect accurate data on programs that can be used for academic prioritization. </w:t>
      </w:r>
    </w:p>
    <w:p w:rsidR="001A05BA" w:rsidRDefault="001A05BA" w:rsidP="001A05BA">
      <w:pPr>
        <w:pStyle w:val="ListParagraph"/>
        <w:numPr>
          <w:ilvl w:val="1"/>
          <w:numId w:val="1"/>
        </w:numPr>
      </w:pPr>
      <w:r>
        <w:t>Would be good to look at and compare rubrics from this Academic Prioritization and with the 5-yr program review to see if alignment and embedding is possible.</w:t>
      </w:r>
    </w:p>
    <w:p w:rsidR="001A05BA" w:rsidRDefault="001A05BA" w:rsidP="001A05BA">
      <w:pPr>
        <w:pStyle w:val="ListParagraph"/>
        <w:numPr>
          <w:ilvl w:val="1"/>
          <w:numId w:val="1"/>
        </w:numPr>
      </w:pPr>
      <w:r>
        <w:t>If this is done, however, data should be looked at more frequently that every 5 years, as a lot can happen in that time.</w:t>
      </w:r>
    </w:p>
    <w:p w:rsidR="001A05BA" w:rsidRDefault="001A05BA" w:rsidP="001A05BA">
      <w:pPr>
        <w:pStyle w:val="ListParagraph"/>
        <w:numPr>
          <w:ilvl w:val="2"/>
          <w:numId w:val="1"/>
        </w:numPr>
      </w:pPr>
      <w:r>
        <w:t>Perhaps add a few questions to the yearly departmental reports (</w:t>
      </w:r>
      <w:proofErr w:type="spellStart"/>
      <w:r>
        <w:t>ie</w:t>
      </w:r>
      <w:proofErr w:type="spellEnd"/>
      <w:r>
        <w:t xml:space="preserve"> Form G)- such as enrollment numbers for courses, etc. </w:t>
      </w:r>
    </w:p>
    <w:p w:rsidR="001A05BA" w:rsidRPr="001A05BA" w:rsidRDefault="001A05BA" w:rsidP="001A05BA">
      <w:pPr>
        <w:rPr>
          <w:b/>
        </w:rPr>
      </w:pPr>
    </w:p>
    <w:p w:rsidR="001A05BA" w:rsidRDefault="001A05BA" w:rsidP="001A05BA">
      <w:r w:rsidRPr="001A05BA">
        <w:rPr>
          <w:b/>
        </w:rPr>
        <w:t>Adjourned</w:t>
      </w:r>
      <w:r>
        <w:t xml:space="preserve"> 4:05PM</w:t>
      </w:r>
    </w:p>
    <w:sectPr w:rsidR="001A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124B7"/>
    <w:multiLevelType w:val="hybridMultilevel"/>
    <w:tmpl w:val="A5123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C2"/>
    <w:rsid w:val="001A05BA"/>
    <w:rsid w:val="00395111"/>
    <w:rsid w:val="00671100"/>
    <w:rsid w:val="00A842CD"/>
    <w:rsid w:val="00DD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4233-A9C2-419A-8339-292A578C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William Backlin</cp:lastModifiedBy>
  <cp:revision>2</cp:revision>
  <dcterms:created xsi:type="dcterms:W3CDTF">2019-11-13T20:21:00Z</dcterms:created>
  <dcterms:modified xsi:type="dcterms:W3CDTF">2019-11-13T20:21:00Z</dcterms:modified>
</cp:coreProperties>
</file>