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F7" w:rsidRDefault="00D80412">
      <w:pPr>
        <w:spacing w:before="37"/>
        <w:ind w:left="100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/>
          <w:b/>
          <w:spacing w:val="-1"/>
        </w:rPr>
        <w:t>Appendix</w:t>
      </w:r>
      <w:r>
        <w:rPr>
          <w:rFonts w:ascii="Calibri"/>
          <w:b/>
        </w:rPr>
        <w:t xml:space="preserve"> X</w:t>
      </w:r>
    </w:p>
    <w:p w:rsidR="00C17EF7" w:rsidRDefault="00C17EF7">
      <w:pPr>
        <w:spacing w:before="4"/>
        <w:rPr>
          <w:rFonts w:ascii="Calibri" w:eastAsia="Calibri" w:hAnsi="Calibri" w:cs="Calibri"/>
          <w:b/>
          <w:bCs/>
        </w:rPr>
      </w:pPr>
    </w:p>
    <w:p w:rsidR="00C17EF7" w:rsidRDefault="00D80412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1086498" cy="3771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498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EF7" w:rsidRDefault="00C17EF7">
      <w:pPr>
        <w:rPr>
          <w:rFonts w:ascii="Calibri" w:eastAsia="Calibri" w:hAnsi="Calibri" w:cs="Calibri"/>
          <w:b/>
          <w:bCs/>
        </w:rPr>
      </w:pPr>
    </w:p>
    <w:p w:rsidR="00C17EF7" w:rsidRDefault="00C17EF7">
      <w:pPr>
        <w:spacing w:before="3"/>
        <w:rPr>
          <w:rFonts w:ascii="Calibri" w:eastAsia="Calibri" w:hAnsi="Calibri" w:cs="Calibri"/>
          <w:b/>
          <w:bCs/>
          <w:sz w:val="30"/>
          <w:szCs w:val="30"/>
        </w:rPr>
      </w:pPr>
    </w:p>
    <w:p w:rsidR="00C17EF7" w:rsidRDefault="00D80412">
      <w:pPr>
        <w:pStyle w:val="Heading2"/>
        <w:rPr>
          <w:b w:val="0"/>
          <w:bCs w:val="0"/>
        </w:rPr>
      </w:pPr>
      <w:r>
        <w:rPr>
          <w:spacing w:val="-1"/>
        </w:rPr>
        <w:t>Policy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Standing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9"/>
        </w:rPr>
        <w:t xml:space="preserve"> </w:t>
      </w:r>
      <w:r>
        <w:rPr>
          <w:spacing w:val="-1"/>
        </w:rPr>
        <w:t>Accrediting</w:t>
      </w:r>
      <w:r>
        <w:rPr>
          <w:spacing w:val="-8"/>
        </w:rPr>
        <w:t xml:space="preserve"> </w:t>
      </w:r>
      <w:r>
        <w:rPr>
          <w:spacing w:val="-1"/>
        </w:rPr>
        <w:t>Agencies</w:t>
      </w:r>
    </w:p>
    <w:p w:rsidR="00C17EF7" w:rsidRDefault="00D80412">
      <w:pPr>
        <w:spacing w:before="190"/>
        <w:ind w:left="100" w:right="17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Commission Policy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2"/>
        </w:rPr>
        <w:t>FDCR.A.10.090:</w:t>
      </w:r>
      <w:r>
        <w:rPr>
          <w:rFonts w:ascii="Calibri" w:eastAsia="Calibri" w:hAnsi="Calibri" w:cs="Calibri"/>
          <w:i/>
        </w:rPr>
        <w:t xml:space="preserve"> An</w:t>
      </w:r>
      <w:r>
        <w:rPr>
          <w:rFonts w:ascii="Calibri" w:eastAsia="Calibri" w:hAnsi="Calibri" w:cs="Calibri"/>
          <w:i/>
          <w:spacing w:val="-1"/>
        </w:rPr>
        <w:t xml:space="preserve"> institution has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 xml:space="preserve">a </w:t>
      </w:r>
      <w:r>
        <w:rPr>
          <w:rFonts w:ascii="Calibri" w:eastAsia="Calibri" w:hAnsi="Calibri" w:cs="Calibri"/>
          <w:i/>
          <w:spacing w:val="-1"/>
        </w:rPr>
        <w:t>responsibility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remain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good standing </w:t>
      </w:r>
      <w:r>
        <w:rPr>
          <w:rFonts w:ascii="Calibri" w:eastAsia="Calibri" w:hAnsi="Calibri" w:cs="Calibri"/>
          <w:i/>
        </w:rPr>
        <w:t>with</w:t>
      </w:r>
      <w:r>
        <w:rPr>
          <w:rFonts w:ascii="Calibri" w:eastAsia="Calibri" w:hAnsi="Calibri" w:cs="Calibri"/>
          <w:i/>
          <w:spacing w:val="71"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each </w:t>
      </w:r>
      <w:r>
        <w:rPr>
          <w:rFonts w:ascii="Calibri" w:eastAsia="Calibri" w:hAnsi="Calibri" w:cs="Calibri"/>
          <w:i/>
        </w:rPr>
        <w:t>state in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which </w:t>
      </w:r>
      <w:r>
        <w:rPr>
          <w:rFonts w:ascii="Calibri" w:eastAsia="Calibri" w:hAnsi="Calibri" w:cs="Calibri"/>
          <w:i/>
        </w:rPr>
        <w:t xml:space="preserve">it </w:t>
      </w:r>
      <w:r>
        <w:rPr>
          <w:rFonts w:ascii="Calibri" w:eastAsia="Calibri" w:hAnsi="Calibri" w:cs="Calibri"/>
          <w:i/>
          <w:spacing w:val="-2"/>
        </w:rPr>
        <w:t>is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authorized or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licensed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well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 xml:space="preserve">with </w:t>
      </w:r>
      <w:r>
        <w:rPr>
          <w:rFonts w:ascii="Calibri" w:eastAsia="Calibri" w:hAnsi="Calibri" w:cs="Calibri"/>
          <w:i/>
          <w:spacing w:val="-1"/>
        </w:rPr>
        <w:t>any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other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institutional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or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programmatic</w:t>
      </w:r>
      <w:r>
        <w:rPr>
          <w:rFonts w:ascii="Calibri" w:eastAsia="Calibri" w:hAnsi="Calibri" w:cs="Calibri"/>
          <w:i/>
          <w:spacing w:val="3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accrediting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agency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recognized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by</w:t>
      </w:r>
      <w:r>
        <w:rPr>
          <w:rFonts w:ascii="Calibri" w:eastAsia="Calibri" w:hAnsi="Calibri" w:cs="Calibri"/>
          <w:i/>
        </w:rPr>
        <w:t xml:space="preserve"> the </w:t>
      </w:r>
      <w:r>
        <w:rPr>
          <w:rFonts w:ascii="Calibri" w:eastAsia="Calibri" w:hAnsi="Calibri" w:cs="Calibri"/>
          <w:i/>
          <w:spacing w:val="-1"/>
        </w:rPr>
        <w:t>U.S.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Department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of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Education by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which </w:t>
      </w:r>
      <w:r>
        <w:rPr>
          <w:rFonts w:ascii="Calibri" w:eastAsia="Calibri" w:hAnsi="Calibri" w:cs="Calibri"/>
          <w:i/>
        </w:rPr>
        <w:t>it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accredited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or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pre-</w:t>
      </w:r>
      <w:r>
        <w:rPr>
          <w:rFonts w:ascii="Calibri" w:eastAsia="Calibri" w:hAnsi="Calibri" w:cs="Calibri"/>
          <w:i/>
          <w:spacing w:val="6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accredited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up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 xml:space="preserve">the </w:t>
      </w:r>
      <w:r>
        <w:rPr>
          <w:rFonts w:ascii="Calibri" w:eastAsia="Calibri" w:hAnsi="Calibri" w:cs="Calibri"/>
          <w:i/>
          <w:spacing w:val="-1"/>
        </w:rPr>
        <w:t>point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that</w:t>
      </w:r>
      <w:r>
        <w:rPr>
          <w:rFonts w:ascii="Calibri" w:eastAsia="Calibri" w:hAnsi="Calibri" w:cs="Calibri"/>
          <w:i/>
        </w:rPr>
        <w:t xml:space="preserve"> it </w:t>
      </w:r>
      <w:r>
        <w:rPr>
          <w:rFonts w:ascii="Calibri" w:eastAsia="Calibri" w:hAnsi="Calibri" w:cs="Calibri"/>
          <w:i/>
          <w:spacing w:val="-1"/>
        </w:rPr>
        <w:t>voluntarily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withdraws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from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such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relationships.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2"/>
        </w:rPr>
        <w:t>An</w:t>
      </w:r>
      <w:r>
        <w:rPr>
          <w:rFonts w:ascii="Calibri" w:eastAsia="Calibri" w:hAnsi="Calibri" w:cs="Calibri"/>
          <w:i/>
          <w:spacing w:val="-1"/>
        </w:rPr>
        <w:t xml:space="preserve"> institution shall fairly</w:t>
      </w:r>
      <w:r>
        <w:rPr>
          <w:rFonts w:ascii="Calibri" w:eastAsia="Calibri" w:hAnsi="Calibri" w:cs="Calibri"/>
          <w:i/>
          <w:spacing w:val="6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represent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 xml:space="preserve">to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Commission and </w:t>
      </w:r>
      <w:r>
        <w:rPr>
          <w:rFonts w:ascii="Calibri" w:eastAsia="Calibri" w:hAnsi="Calibri" w:cs="Calibri"/>
          <w:i/>
        </w:rPr>
        <w:t xml:space="preserve">to the </w:t>
      </w:r>
      <w:r>
        <w:rPr>
          <w:rFonts w:ascii="Calibri" w:eastAsia="Calibri" w:hAnsi="Calibri" w:cs="Calibri"/>
          <w:i/>
          <w:spacing w:val="-1"/>
        </w:rPr>
        <w:t>public</w:t>
      </w:r>
      <w:r>
        <w:rPr>
          <w:rFonts w:ascii="Calibri" w:eastAsia="Calibri" w:hAnsi="Calibri" w:cs="Calibri"/>
          <w:i/>
        </w:rPr>
        <w:t xml:space="preserve"> its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history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or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current </w:t>
      </w:r>
      <w:r>
        <w:rPr>
          <w:rFonts w:ascii="Calibri" w:eastAsia="Calibri" w:hAnsi="Calibri" w:cs="Calibri"/>
          <w:i/>
          <w:spacing w:val="-2"/>
        </w:rPr>
        <w:t>or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previous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status</w:t>
      </w:r>
      <w:r>
        <w:rPr>
          <w:rFonts w:ascii="Calibri" w:eastAsia="Calibri" w:hAnsi="Calibri" w:cs="Calibri"/>
          <w:i/>
        </w:rPr>
        <w:t xml:space="preserve"> with </w:t>
      </w:r>
      <w:r>
        <w:rPr>
          <w:rFonts w:ascii="Calibri" w:eastAsia="Calibri" w:hAnsi="Calibri" w:cs="Calibri"/>
          <w:i/>
          <w:spacing w:val="-1"/>
        </w:rPr>
        <w:t>other</w:t>
      </w:r>
      <w:r>
        <w:rPr>
          <w:rFonts w:ascii="Calibri" w:eastAsia="Calibri" w:hAnsi="Calibri" w:cs="Calibri"/>
          <w:i/>
          <w:spacing w:val="3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institutional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or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programmatic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accrediting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bodies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 xml:space="preserve">with </w:t>
      </w:r>
      <w:r>
        <w:rPr>
          <w:rFonts w:ascii="Calibri" w:eastAsia="Calibri" w:hAnsi="Calibri" w:cs="Calibri"/>
          <w:i/>
          <w:spacing w:val="-1"/>
        </w:rPr>
        <w:t>each state</w:t>
      </w:r>
      <w:r>
        <w:rPr>
          <w:rFonts w:ascii="Calibri" w:eastAsia="Calibri" w:hAnsi="Calibri" w:cs="Calibri"/>
          <w:i/>
        </w:rPr>
        <w:t xml:space="preserve"> in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which </w:t>
      </w:r>
      <w:r>
        <w:rPr>
          <w:rFonts w:ascii="Calibri" w:eastAsia="Calibri" w:hAnsi="Calibri" w:cs="Calibri"/>
          <w:i/>
        </w:rPr>
        <w:t xml:space="preserve">it </w:t>
      </w:r>
      <w:r>
        <w:rPr>
          <w:rFonts w:ascii="Calibri" w:eastAsia="Calibri" w:hAnsi="Calibri" w:cs="Calibri"/>
          <w:i/>
          <w:spacing w:val="-2"/>
        </w:rPr>
        <w:t>is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authorized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2"/>
        </w:rPr>
        <w:t>or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licensed.</w:t>
      </w:r>
      <w:r>
        <w:rPr>
          <w:rFonts w:ascii="Calibri" w:eastAsia="Calibri" w:hAnsi="Calibri" w:cs="Calibri"/>
          <w:i/>
          <w:spacing w:val="77"/>
        </w:rPr>
        <w:t xml:space="preserve"> </w:t>
      </w:r>
      <w:r>
        <w:rPr>
          <w:rFonts w:ascii="Calibri" w:eastAsia="Calibri" w:hAnsi="Calibri" w:cs="Calibri"/>
          <w:i/>
        </w:rPr>
        <w:t>An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institution shall </w:t>
      </w:r>
      <w:r>
        <w:rPr>
          <w:rFonts w:ascii="Calibri" w:eastAsia="Calibri" w:hAnsi="Calibri" w:cs="Calibri"/>
          <w:i/>
          <w:spacing w:val="-2"/>
        </w:rPr>
        <w:t xml:space="preserve">disclose </w:t>
      </w:r>
      <w:r>
        <w:rPr>
          <w:rFonts w:ascii="Calibri" w:eastAsia="Calibri" w:hAnsi="Calibri" w:cs="Calibri"/>
          <w:i/>
        </w:rPr>
        <w:t>to the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Commission any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2"/>
        </w:rPr>
        <w:t>pending</w:t>
      </w:r>
      <w:r>
        <w:rPr>
          <w:rFonts w:ascii="Calibri" w:eastAsia="Calibri" w:hAnsi="Calibri" w:cs="Calibri"/>
          <w:i/>
          <w:spacing w:val="-1"/>
        </w:rPr>
        <w:t xml:space="preserve"> or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final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state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actions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that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affects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8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institution’s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legal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status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authority</w:t>
      </w:r>
      <w:r>
        <w:rPr>
          <w:rFonts w:ascii="Calibri" w:eastAsia="Calibri" w:hAnsi="Calibri" w:cs="Calibri"/>
          <w:i/>
        </w:rPr>
        <w:t xml:space="preserve"> to </w:t>
      </w:r>
      <w:r>
        <w:rPr>
          <w:rFonts w:ascii="Calibri" w:eastAsia="Calibri" w:hAnsi="Calibri" w:cs="Calibri"/>
          <w:i/>
          <w:spacing w:val="-2"/>
        </w:rPr>
        <w:t>grant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2"/>
        </w:rPr>
        <w:t xml:space="preserve">degrees 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offer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programs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 any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pending 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final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actions</w:t>
      </w:r>
      <w:r>
        <w:rPr>
          <w:rFonts w:ascii="Calibri" w:eastAsia="Calibri" w:hAnsi="Calibri" w:cs="Calibri"/>
          <w:i/>
          <w:spacing w:val="9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by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 accrediting agency</w:t>
      </w:r>
      <w:r>
        <w:rPr>
          <w:rFonts w:ascii="Calibri" w:eastAsia="Calibri" w:hAnsi="Calibri" w:cs="Calibri"/>
          <w:i/>
        </w:rPr>
        <w:t xml:space="preserve"> to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withdraw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accredited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or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pre-accredited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status,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impose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 xml:space="preserve">a </w:t>
      </w:r>
      <w:r>
        <w:rPr>
          <w:rFonts w:ascii="Calibri" w:eastAsia="Calibri" w:hAnsi="Calibri" w:cs="Calibri"/>
          <w:i/>
          <w:spacing w:val="-1"/>
        </w:rPr>
        <w:t>sanction or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deny an</w:t>
      </w:r>
      <w:r>
        <w:rPr>
          <w:rFonts w:ascii="Calibri" w:eastAsia="Calibri" w:hAnsi="Calibri" w:cs="Calibri"/>
          <w:i/>
          <w:spacing w:val="7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application for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such status.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Such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disclosure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shall take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place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at</w:t>
      </w:r>
      <w:r>
        <w:rPr>
          <w:rFonts w:ascii="Calibri" w:eastAsia="Calibri" w:hAnsi="Calibri" w:cs="Calibri"/>
          <w:i/>
        </w:rPr>
        <w:t xml:space="preserve"> the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time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of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action by</w:t>
      </w:r>
      <w:r>
        <w:rPr>
          <w:rFonts w:ascii="Calibri" w:eastAsia="Calibri" w:hAnsi="Calibri" w:cs="Calibri"/>
          <w:i/>
        </w:rPr>
        <w:t xml:space="preserve"> the </w:t>
      </w:r>
      <w:r>
        <w:rPr>
          <w:rFonts w:ascii="Calibri" w:eastAsia="Calibri" w:hAnsi="Calibri" w:cs="Calibri"/>
          <w:i/>
          <w:spacing w:val="-2"/>
        </w:rPr>
        <w:t>other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entity</w:t>
      </w:r>
      <w:r>
        <w:rPr>
          <w:rFonts w:ascii="Calibri" w:eastAsia="Calibri" w:hAnsi="Calibri" w:cs="Calibri"/>
          <w:i/>
          <w:spacing w:val="67"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and </w:t>
      </w:r>
      <w:r>
        <w:rPr>
          <w:rFonts w:ascii="Calibri" w:eastAsia="Calibri" w:hAnsi="Calibri" w:cs="Calibri"/>
          <w:i/>
        </w:rPr>
        <w:t>on</w:t>
      </w:r>
      <w:r>
        <w:rPr>
          <w:rFonts w:ascii="Calibri" w:eastAsia="Calibri" w:hAnsi="Calibri" w:cs="Calibri"/>
          <w:i/>
          <w:spacing w:val="-1"/>
        </w:rPr>
        <w:t xml:space="preserve"> the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Commission’s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Institutional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Update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2"/>
        </w:rPr>
        <w:t>as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well </w:t>
      </w:r>
      <w:r>
        <w:rPr>
          <w:rFonts w:ascii="Calibri" w:eastAsia="Calibri" w:hAnsi="Calibri" w:cs="Calibri"/>
          <w:i/>
          <w:spacing w:val="-2"/>
        </w:rPr>
        <w:t>as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-1"/>
        </w:rPr>
        <w:t xml:space="preserve"> preparation </w:t>
      </w:r>
      <w:r>
        <w:rPr>
          <w:rFonts w:ascii="Calibri" w:eastAsia="Calibri" w:hAnsi="Calibri" w:cs="Calibri"/>
          <w:i/>
        </w:rPr>
        <w:t>for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 xml:space="preserve">a </w:t>
      </w:r>
      <w:r>
        <w:rPr>
          <w:rFonts w:ascii="Calibri" w:eastAsia="Calibri" w:hAnsi="Calibri" w:cs="Calibri"/>
          <w:i/>
          <w:spacing w:val="-1"/>
        </w:rPr>
        <w:t>comprehensive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evaluation</w:t>
      </w:r>
      <w:r>
        <w:rPr>
          <w:rFonts w:ascii="Calibri" w:eastAsia="Calibri" w:hAnsi="Calibri" w:cs="Calibri"/>
          <w:i/>
          <w:spacing w:val="8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by</w:t>
      </w:r>
      <w:r>
        <w:rPr>
          <w:rFonts w:ascii="Calibri" w:eastAsia="Calibri" w:hAnsi="Calibri" w:cs="Calibri"/>
          <w:i/>
        </w:rPr>
        <w:t xml:space="preserve"> the </w:t>
      </w:r>
      <w:r>
        <w:rPr>
          <w:rFonts w:ascii="Calibri" w:eastAsia="Calibri" w:hAnsi="Calibri" w:cs="Calibri"/>
          <w:i/>
          <w:spacing w:val="-1"/>
        </w:rPr>
        <w:t>Commission.</w:t>
      </w:r>
    </w:p>
    <w:p w:rsidR="00C17EF7" w:rsidRDefault="00C17EF7">
      <w:pPr>
        <w:rPr>
          <w:rFonts w:ascii="Calibri" w:eastAsia="Calibri" w:hAnsi="Calibri" w:cs="Calibri"/>
          <w:i/>
        </w:rPr>
      </w:pPr>
    </w:p>
    <w:p w:rsidR="00C17EF7" w:rsidRDefault="00C17EF7">
      <w:pPr>
        <w:spacing w:before="8"/>
        <w:rPr>
          <w:rFonts w:ascii="Calibri" w:eastAsia="Calibri" w:hAnsi="Calibri" w:cs="Calibri"/>
          <w:i/>
          <w:sz w:val="24"/>
          <w:szCs w:val="24"/>
        </w:rPr>
      </w:pPr>
    </w:p>
    <w:p w:rsidR="00C17EF7" w:rsidRDefault="00D8041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  <w:u w:val="single" w:color="000000"/>
        </w:rPr>
        <w:t>Policy</w:t>
      </w:r>
      <w:r>
        <w:rPr>
          <w:rFonts w:ascii="Calibri"/>
          <w:b/>
          <w:spacing w:val="-8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Procedures</w:t>
      </w:r>
    </w:p>
    <w:p w:rsidR="00C17EF7" w:rsidRDefault="00C17EF7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p w:rsidR="00C17EF7" w:rsidRDefault="00D80412">
      <w:pPr>
        <w:spacing w:before="56"/>
        <w:ind w:left="100" w:right="136"/>
        <w:rPr>
          <w:rFonts w:ascii="Calibri" w:eastAsia="Calibri" w:hAnsi="Calibri" w:cs="Calibri"/>
        </w:rPr>
      </w:pPr>
      <w:r>
        <w:rPr>
          <w:rFonts w:ascii="Calibri"/>
        </w:rPr>
        <w:t>Kansas</w:t>
      </w:r>
      <w:r>
        <w:rPr>
          <w:rFonts w:ascii="Calibri"/>
          <w:spacing w:val="-1"/>
        </w:rPr>
        <w:t xml:space="preserve"> Wesleyan University,</w:t>
      </w:r>
      <w:r>
        <w:rPr>
          <w:rFonts w:ascii="Calibri"/>
        </w:rPr>
        <w:t xml:space="preserve"> in </w:t>
      </w:r>
      <w:r>
        <w:rPr>
          <w:rFonts w:ascii="Calibri"/>
          <w:spacing w:val="-1"/>
        </w:rPr>
        <w:t>accordance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with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34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CFR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602.28,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properly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authorized</w:t>
      </w:r>
      <w:r>
        <w:rPr>
          <w:rFonts w:ascii="Calibri"/>
        </w:rPr>
        <w:t xml:space="preserve"> to </w:t>
      </w:r>
      <w:r>
        <w:rPr>
          <w:rFonts w:ascii="Calibri"/>
          <w:spacing w:val="-1"/>
        </w:rPr>
        <w:t>operate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and </w:t>
      </w:r>
      <w:r>
        <w:rPr>
          <w:rFonts w:ascii="Calibri"/>
        </w:rPr>
        <w:t>is</w:t>
      </w:r>
      <w:r>
        <w:rPr>
          <w:rFonts w:ascii="Calibri"/>
          <w:spacing w:val="55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good</w:t>
      </w:r>
      <w:r>
        <w:rPr>
          <w:rFonts w:ascii="Calibri"/>
          <w:spacing w:val="-1"/>
        </w:rPr>
        <w:t xml:space="preserve"> standing </w:t>
      </w:r>
      <w:r>
        <w:rPr>
          <w:rFonts w:ascii="Calibri"/>
        </w:rPr>
        <w:t>with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spacing w:val="-1"/>
        </w:rPr>
        <w:t>State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Kansas</w:t>
      </w:r>
      <w:r>
        <w:rPr>
          <w:rFonts w:ascii="Calibri"/>
          <w:spacing w:val="-1"/>
        </w:rPr>
        <w:t xml:space="preserve"> 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spacing w:val="-1"/>
        </w:rPr>
        <w:t>Higher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Learning Commission.</w:t>
      </w:r>
      <w:r>
        <w:rPr>
          <w:rFonts w:ascii="Calibri"/>
        </w:rPr>
        <w:t xml:space="preserve"> In</w:t>
      </w:r>
      <w:r>
        <w:rPr>
          <w:rFonts w:ascii="Calibri"/>
          <w:spacing w:val="-1"/>
        </w:rPr>
        <w:t xml:space="preserve"> addition,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Kansas</w:t>
      </w:r>
      <w:r>
        <w:rPr>
          <w:rFonts w:ascii="Calibri"/>
          <w:spacing w:val="41"/>
        </w:rPr>
        <w:t xml:space="preserve"> </w:t>
      </w:r>
      <w:r>
        <w:rPr>
          <w:rFonts w:ascii="Calibri"/>
          <w:spacing w:val="-1"/>
        </w:rPr>
        <w:t>Wesleyan University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(KWU)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 xml:space="preserve">will </w:t>
      </w:r>
      <w:r>
        <w:rPr>
          <w:rFonts w:ascii="Calibri"/>
          <w:spacing w:val="-1"/>
        </w:rPr>
        <w:t>publicly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post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1"/>
        </w:rPr>
        <w:t xml:space="preserve"> its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website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(</w:t>
      </w:r>
      <w:hyperlink r:id="rId6">
        <w:r>
          <w:rPr>
            <w:rFonts w:ascii="Calibri"/>
            <w:color w:val="0000FF"/>
            <w:spacing w:val="-1"/>
            <w:u w:val="single" w:color="0000FF"/>
          </w:rPr>
          <w:t>http://www.kwu.edu/about-</w:t>
        </w:r>
      </w:hyperlink>
      <w:r>
        <w:rPr>
          <w:rFonts w:ascii="Calibri"/>
          <w:color w:val="0000FF"/>
        </w:rPr>
        <w:t xml:space="preserve"> </w:t>
      </w:r>
      <w:hyperlink r:id="rId7">
        <w:r>
          <w:rPr>
            <w:rFonts w:ascii="Calibri"/>
            <w:color w:val="0000FF"/>
          </w:rPr>
          <w:t xml:space="preserve"> </w:t>
        </w:r>
        <w:proofErr w:type="spellStart"/>
        <w:r>
          <w:rPr>
            <w:rFonts w:ascii="Calibri"/>
            <w:color w:val="0000FF"/>
            <w:spacing w:val="-1"/>
            <w:u w:val="single" w:color="0000FF"/>
          </w:rPr>
          <w:t>kwu</w:t>
        </w:r>
        <w:proofErr w:type="spellEnd"/>
        <w:r>
          <w:rPr>
            <w:rFonts w:ascii="Calibri"/>
            <w:color w:val="0000FF"/>
            <w:spacing w:val="-1"/>
            <w:u w:val="single" w:color="0000FF"/>
          </w:rPr>
          <w:t>/university-accreditation</w:t>
        </w:r>
      </w:hyperlink>
      <w:r>
        <w:rPr>
          <w:rFonts w:ascii="Calibri"/>
          <w:spacing w:val="-1"/>
        </w:rPr>
        <w:t>)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information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concerning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relationships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it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has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with </w:t>
      </w:r>
      <w:r>
        <w:rPr>
          <w:rFonts w:ascii="Calibri"/>
        </w:rPr>
        <w:t xml:space="preserve">any </w:t>
      </w:r>
      <w:r>
        <w:rPr>
          <w:rFonts w:ascii="Calibri"/>
          <w:spacing w:val="-1"/>
        </w:rPr>
        <w:t>specialized,</w:t>
      </w:r>
      <w:r>
        <w:rPr>
          <w:rFonts w:ascii="Calibri"/>
          <w:spacing w:val="71"/>
        </w:rPr>
        <w:t xml:space="preserve"> </w:t>
      </w:r>
      <w:r>
        <w:rPr>
          <w:rFonts w:ascii="Calibri"/>
          <w:spacing w:val="-1"/>
        </w:rPr>
        <w:t>programmatic,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or </w:t>
      </w:r>
      <w:r>
        <w:rPr>
          <w:rFonts w:ascii="Calibri"/>
          <w:spacing w:val="-1"/>
        </w:rPr>
        <w:t>institutional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accrediting agencies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recognized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 U.S.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Department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 xml:space="preserve">Education </w:t>
      </w:r>
      <w:r>
        <w:rPr>
          <w:rFonts w:ascii="Calibri"/>
        </w:rPr>
        <w:t>and</w:t>
      </w:r>
      <w:r>
        <w:rPr>
          <w:rFonts w:ascii="Calibri"/>
          <w:spacing w:val="71"/>
        </w:rPr>
        <w:t xml:space="preserve"> </w:t>
      </w:r>
      <w:r>
        <w:rPr>
          <w:rFonts w:ascii="Calibri"/>
        </w:rPr>
        <w:t>all</w:t>
      </w:r>
      <w:r>
        <w:rPr>
          <w:rFonts w:ascii="Calibri"/>
          <w:spacing w:val="-1"/>
        </w:rPr>
        <w:t xml:space="preserve"> governing </w:t>
      </w:r>
      <w:r>
        <w:rPr>
          <w:rFonts w:ascii="Calibri"/>
        </w:rPr>
        <w:t>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 xml:space="preserve">coordinating bodies </w:t>
      </w:r>
      <w:r>
        <w:rPr>
          <w:rFonts w:ascii="Calibri"/>
        </w:rPr>
        <w:t xml:space="preserve">in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state(s)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and</w:t>
      </w:r>
      <w:r>
        <w:rPr>
          <w:rFonts w:ascii="Calibri"/>
          <w:spacing w:val="-1"/>
        </w:rPr>
        <w:t xml:space="preserve"> countries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in </w:t>
      </w:r>
      <w:r>
        <w:rPr>
          <w:rFonts w:ascii="Calibri"/>
          <w:spacing w:val="-1"/>
        </w:rPr>
        <w:t xml:space="preserve">which </w:t>
      </w:r>
      <w:r>
        <w:rPr>
          <w:rFonts w:ascii="Calibri"/>
        </w:rPr>
        <w:t>a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physical presence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has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been</w:t>
      </w:r>
      <w:r>
        <w:rPr>
          <w:rFonts w:ascii="Calibri"/>
          <w:spacing w:val="77"/>
        </w:rPr>
        <w:t xml:space="preserve"> </w:t>
      </w:r>
      <w:r>
        <w:rPr>
          <w:rFonts w:ascii="Calibri"/>
          <w:spacing w:val="-1"/>
        </w:rPr>
        <w:t>established.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KWU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recognizes</w:t>
      </w:r>
      <w:r>
        <w:rPr>
          <w:rFonts w:ascii="Calibri"/>
        </w:rPr>
        <w:t xml:space="preserve"> its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responsibility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remain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 good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 xml:space="preserve">standing </w:t>
      </w:r>
      <w:r>
        <w:rPr>
          <w:rFonts w:ascii="Calibri"/>
        </w:rPr>
        <w:t>with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aforementioned</w:t>
      </w:r>
      <w:r>
        <w:rPr>
          <w:rFonts w:ascii="Calibri"/>
          <w:spacing w:val="57"/>
        </w:rPr>
        <w:t xml:space="preserve"> </w:t>
      </w:r>
      <w:r>
        <w:rPr>
          <w:rFonts w:ascii="Calibri"/>
          <w:spacing w:val="-1"/>
        </w:rPr>
        <w:t>accrediting bodies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up to </w:t>
      </w:r>
      <w:r>
        <w:rPr>
          <w:rFonts w:ascii="Calibri"/>
        </w:rPr>
        <w:t xml:space="preserve">the </w:t>
      </w:r>
      <w:r>
        <w:rPr>
          <w:rFonts w:ascii="Calibri"/>
          <w:spacing w:val="-1"/>
        </w:rPr>
        <w:t>point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it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would voluntarily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withdraw </w:t>
      </w:r>
      <w:r>
        <w:rPr>
          <w:rFonts w:ascii="Calibri"/>
          <w:spacing w:val="-2"/>
        </w:rPr>
        <w:t>from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such </w:t>
      </w:r>
      <w:r>
        <w:rPr>
          <w:rFonts w:ascii="Calibri"/>
        </w:rPr>
        <w:t>a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relationship.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Upon</w:t>
      </w:r>
      <w:r>
        <w:rPr>
          <w:rFonts w:ascii="Calibri"/>
          <w:spacing w:val="81"/>
        </w:rPr>
        <w:t xml:space="preserve"> </w:t>
      </w:r>
      <w:r>
        <w:rPr>
          <w:rFonts w:ascii="Calibri"/>
          <w:spacing w:val="-1"/>
        </w:rPr>
        <w:t>request,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KWU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 xml:space="preserve">provide </w:t>
      </w:r>
      <w:r>
        <w:rPr>
          <w:rFonts w:ascii="Calibri"/>
          <w:spacing w:val="-1"/>
        </w:rPr>
        <w:t>any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written documentation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 xml:space="preserve">regarding </w:t>
      </w:r>
      <w:r>
        <w:rPr>
          <w:rFonts w:ascii="Calibri"/>
        </w:rPr>
        <w:t xml:space="preserve">any </w:t>
      </w:r>
      <w:r>
        <w:rPr>
          <w:rFonts w:ascii="Calibri"/>
          <w:spacing w:val="-1"/>
        </w:rPr>
        <w:t>review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resulting </w:t>
      </w:r>
      <w:r>
        <w:rPr>
          <w:rFonts w:ascii="Calibri"/>
        </w:rPr>
        <w:t>in a non-</w:t>
      </w:r>
      <w:r>
        <w:rPr>
          <w:rFonts w:ascii="Calibri"/>
          <w:spacing w:val="73"/>
        </w:rPr>
        <w:t xml:space="preserve"> </w:t>
      </w:r>
      <w:r>
        <w:rPr>
          <w:rFonts w:ascii="Calibri"/>
          <w:spacing w:val="-1"/>
        </w:rPr>
        <w:t>compliance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action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determined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accrediting agency,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state,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country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within</w:t>
      </w:r>
      <w:r>
        <w:rPr>
          <w:rFonts w:ascii="Calibri"/>
          <w:spacing w:val="-1"/>
        </w:rPr>
        <w:t xml:space="preserve"> the</w:t>
      </w:r>
      <w:r>
        <w:rPr>
          <w:rFonts w:ascii="Calibri"/>
        </w:rPr>
        <w:t xml:space="preserve"> last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five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years.</w:t>
      </w:r>
    </w:p>
    <w:p w:rsidR="00C17EF7" w:rsidRDefault="00C17EF7">
      <w:pPr>
        <w:rPr>
          <w:rFonts w:ascii="Calibri" w:eastAsia="Calibri" w:hAnsi="Calibri" w:cs="Calibri"/>
        </w:rPr>
      </w:pPr>
    </w:p>
    <w:p w:rsidR="00C17EF7" w:rsidRDefault="00C17EF7">
      <w:pPr>
        <w:rPr>
          <w:rFonts w:ascii="Calibri" w:eastAsia="Calibri" w:hAnsi="Calibri" w:cs="Calibri"/>
        </w:rPr>
      </w:pPr>
    </w:p>
    <w:p w:rsidR="00C17EF7" w:rsidRDefault="00C17EF7">
      <w:pPr>
        <w:rPr>
          <w:rFonts w:ascii="Calibri" w:eastAsia="Calibri" w:hAnsi="Calibri" w:cs="Calibri"/>
        </w:rPr>
      </w:pPr>
    </w:p>
    <w:p w:rsidR="00C17EF7" w:rsidRDefault="00C17EF7">
      <w:pPr>
        <w:rPr>
          <w:rFonts w:ascii="Calibri" w:eastAsia="Calibri" w:hAnsi="Calibri" w:cs="Calibri"/>
        </w:rPr>
      </w:pPr>
    </w:p>
    <w:p w:rsidR="00C17EF7" w:rsidRDefault="00C17EF7">
      <w:pPr>
        <w:rPr>
          <w:rFonts w:ascii="Calibri" w:eastAsia="Calibri" w:hAnsi="Calibri" w:cs="Calibri"/>
        </w:rPr>
      </w:pPr>
    </w:p>
    <w:p w:rsidR="00C17EF7" w:rsidRDefault="00C17EF7">
      <w:pPr>
        <w:rPr>
          <w:rFonts w:ascii="Calibri" w:eastAsia="Calibri" w:hAnsi="Calibri" w:cs="Calibri"/>
        </w:rPr>
      </w:pPr>
    </w:p>
    <w:p w:rsidR="00C17EF7" w:rsidRDefault="00C17EF7">
      <w:pPr>
        <w:rPr>
          <w:rFonts w:ascii="Calibri" w:eastAsia="Calibri" w:hAnsi="Calibri" w:cs="Calibri"/>
        </w:rPr>
      </w:pPr>
    </w:p>
    <w:p w:rsidR="00C17EF7" w:rsidRDefault="00C17EF7">
      <w:pPr>
        <w:rPr>
          <w:rFonts w:ascii="Calibri" w:eastAsia="Calibri" w:hAnsi="Calibri" w:cs="Calibri"/>
        </w:rPr>
      </w:pPr>
    </w:p>
    <w:p w:rsidR="00C17EF7" w:rsidRDefault="00C17EF7">
      <w:pPr>
        <w:spacing w:before="1"/>
        <w:rPr>
          <w:rFonts w:ascii="Calibri" w:eastAsia="Calibri" w:hAnsi="Calibri" w:cs="Calibri"/>
        </w:rPr>
      </w:pPr>
    </w:p>
    <w:p w:rsidR="00C17EF7" w:rsidRDefault="00D80412">
      <w:pPr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Examples</w:t>
      </w:r>
      <w:proofErr w:type="gramStart"/>
      <w:r>
        <w:rPr>
          <w:rFonts w:ascii="Calibri" w:eastAsia="Calibri" w:hAnsi="Calibri" w:cs="Calibri"/>
          <w:spacing w:val="-1"/>
        </w:rPr>
        <w:t>….next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page</w:t>
      </w:r>
    </w:p>
    <w:p w:rsidR="00C17EF7" w:rsidRDefault="00C17EF7">
      <w:pPr>
        <w:rPr>
          <w:rFonts w:ascii="Calibri" w:eastAsia="Calibri" w:hAnsi="Calibri" w:cs="Calibri"/>
        </w:rPr>
        <w:sectPr w:rsidR="00C17EF7">
          <w:type w:val="continuous"/>
          <w:pgSz w:w="12240" w:h="15840"/>
          <w:pgMar w:top="1400" w:right="1360" w:bottom="280" w:left="1340" w:header="720" w:footer="720" w:gutter="0"/>
          <w:cols w:space="720"/>
        </w:sectPr>
      </w:pPr>
    </w:p>
    <w:p w:rsidR="00D80412" w:rsidRPr="00D80412" w:rsidRDefault="00D80412" w:rsidP="00D80412">
      <w:pPr>
        <w:spacing w:before="54"/>
        <w:ind w:left="100"/>
        <w:rPr>
          <w:rFonts w:asciiTheme="majorHAnsi" w:hAnsiTheme="majorHAnsi"/>
          <w:sz w:val="24"/>
          <w:szCs w:val="24"/>
          <w:u w:val="single"/>
        </w:rPr>
      </w:pPr>
      <w:r w:rsidRPr="00D80412">
        <w:rPr>
          <w:rFonts w:asciiTheme="majorHAnsi" w:hAnsiTheme="majorHAnsi"/>
          <w:sz w:val="24"/>
          <w:szCs w:val="24"/>
          <w:highlight w:val="yellow"/>
          <w:u w:val="single"/>
        </w:rPr>
        <w:lastRenderedPageBreak/>
        <w:t>This site is being reconstructed with updated data</w:t>
      </w:r>
      <w:r w:rsidR="000C5CBC">
        <w:rPr>
          <w:rFonts w:asciiTheme="majorHAnsi" w:hAnsiTheme="majorHAnsi"/>
          <w:sz w:val="24"/>
          <w:szCs w:val="24"/>
          <w:highlight w:val="yellow"/>
          <w:u w:val="single"/>
        </w:rPr>
        <w:t xml:space="preserve"> provided below</w:t>
      </w:r>
      <w:r w:rsidRPr="00D80412">
        <w:rPr>
          <w:rFonts w:asciiTheme="majorHAnsi" w:hAnsiTheme="majorHAnsi"/>
          <w:sz w:val="24"/>
          <w:szCs w:val="24"/>
          <w:highlight w:val="yellow"/>
          <w:u w:val="single"/>
        </w:rPr>
        <w:t>.</w:t>
      </w:r>
    </w:p>
    <w:p w:rsidR="00D80412" w:rsidRPr="00D80412" w:rsidRDefault="00D80412">
      <w:pPr>
        <w:spacing w:line="487" w:lineRule="exact"/>
        <w:ind w:left="160"/>
        <w:rPr>
          <w:rFonts w:ascii="Calibri"/>
          <w:b/>
          <w:spacing w:val="-1"/>
          <w:sz w:val="24"/>
          <w:szCs w:val="24"/>
        </w:rPr>
      </w:pPr>
    </w:p>
    <w:p w:rsidR="00C17EF7" w:rsidRPr="000C5CBC" w:rsidRDefault="00D80412">
      <w:pPr>
        <w:spacing w:line="487" w:lineRule="exact"/>
        <w:ind w:left="160"/>
        <w:rPr>
          <w:rFonts w:ascii="Calibri" w:eastAsia="Calibri" w:hAnsi="Calibri" w:cs="Calibri"/>
          <w:sz w:val="40"/>
          <w:szCs w:val="40"/>
        </w:rPr>
      </w:pPr>
      <w:r w:rsidRPr="000C5CBC">
        <w:rPr>
          <w:rFonts w:ascii="Calibri"/>
          <w:b/>
          <w:spacing w:val="-1"/>
          <w:sz w:val="40"/>
        </w:rPr>
        <w:t>Student</w:t>
      </w:r>
      <w:r w:rsidRPr="000C5CBC">
        <w:rPr>
          <w:rFonts w:ascii="Calibri"/>
          <w:b/>
          <w:spacing w:val="-3"/>
          <w:sz w:val="40"/>
        </w:rPr>
        <w:t xml:space="preserve"> </w:t>
      </w:r>
      <w:r w:rsidRPr="000C5CBC">
        <w:rPr>
          <w:rFonts w:ascii="Calibri"/>
          <w:b/>
          <w:spacing w:val="-1"/>
          <w:sz w:val="40"/>
        </w:rPr>
        <w:t>Outcome</w:t>
      </w:r>
      <w:r w:rsidRPr="000C5CBC">
        <w:rPr>
          <w:rFonts w:ascii="Calibri"/>
          <w:b/>
          <w:sz w:val="40"/>
        </w:rPr>
        <w:t xml:space="preserve"> </w:t>
      </w:r>
      <w:r w:rsidRPr="000C5CBC">
        <w:rPr>
          <w:rFonts w:ascii="Calibri"/>
          <w:b/>
          <w:spacing w:val="-1"/>
          <w:sz w:val="40"/>
        </w:rPr>
        <w:t>Data Postings</w:t>
      </w:r>
    </w:p>
    <w:p w:rsidR="00C17EF7" w:rsidRPr="000C5CBC" w:rsidRDefault="007201D5" w:rsidP="00A471D7">
      <w:pPr>
        <w:spacing w:before="9"/>
        <w:ind w:left="180"/>
      </w:pPr>
      <w:hyperlink r:id="rId8" w:history="1">
        <w:r w:rsidR="00A471D7" w:rsidRPr="000C5CBC">
          <w:rPr>
            <w:rStyle w:val="Hyperlink"/>
          </w:rPr>
          <w:t>https://www.kwu.edu/about-kwu/student-outcomes-data</w:t>
        </w:r>
      </w:hyperlink>
    </w:p>
    <w:p w:rsidR="00A471D7" w:rsidRPr="000C5CBC" w:rsidRDefault="00A471D7" w:rsidP="00A471D7">
      <w:pPr>
        <w:spacing w:before="9"/>
        <w:ind w:left="180"/>
        <w:rPr>
          <w:rFonts w:ascii="Calibri" w:eastAsia="Calibri" w:hAnsi="Calibri" w:cs="Calibri"/>
          <w:sz w:val="24"/>
          <w:szCs w:val="24"/>
        </w:rPr>
      </w:pPr>
    </w:p>
    <w:p w:rsidR="00A471D7" w:rsidRPr="000C5CBC" w:rsidRDefault="007201D5" w:rsidP="00A471D7">
      <w:pPr>
        <w:pStyle w:val="breadcrumb"/>
        <w:shd w:val="clear" w:color="auto" w:fill="F5F5F5"/>
        <w:spacing w:before="0" w:beforeAutospacing="0" w:after="0" w:afterAutospacing="0" w:line="312" w:lineRule="atLeast"/>
        <w:rPr>
          <w:rFonts w:ascii="Tahoma" w:hAnsi="Tahoma" w:cs="Tahoma"/>
          <w:caps/>
          <w:color w:val="736A51"/>
        </w:rPr>
      </w:pPr>
      <w:hyperlink r:id="rId9" w:history="1">
        <w:r w:rsidR="00A471D7" w:rsidRPr="000C5CBC">
          <w:rPr>
            <w:rStyle w:val="Hyperlink"/>
            <w:rFonts w:ascii="Tahoma" w:hAnsi="Tahoma" w:cs="Tahoma"/>
            <w:caps/>
            <w:color w:val="736A51"/>
            <w:u w:val="none"/>
          </w:rPr>
          <w:t>Home</w:t>
        </w:r>
      </w:hyperlink>
      <w:r w:rsidR="00A471D7" w:rsidRPr="000C5CBC">
        <w:rPr>
          <w:rFonts w:ascii="Tahoma" w:hAnsi="Tahoma" w:cs="Tahoma"/>
          <w:caps/>
          <w:color w:val="736A51"/>
        </w:rPr>
        <w:t xml:space="preserve"> » </w:t>
      </w:r>
      <w:hyperlink r:id="rId10" w:history="1">
        <w:r w:rsidR="00A471D7" w:rsidRPr="000C5CBC">
          <w:rPr>
            <w:rStyle w:val="Hyperlink"/>
            <w:rFonts w:ascii="Tahoma" w:hAnsi="Tahoma" w:cs="Tahoma"/>
            <w:caps/>
            <w:color w:val="736A51"/>
            <w:u w:val="none"/>
          </w:rPr>
          <w:t>About</w:t>
        </w:r>
      </w:hyperlink>
      <w:r w:rsidR="00A471D7" w:rsidRPr="000C5CBC">
        <w:rPr>
          <w:rFonts w:ascii="Tahoma" w:hAnsi="Tahoma" w:cs="Tahoma"/>
          <w:caps/>
          <w:color w:val="736A51"/>
        </w:rPr>
        <w:t xml:space="preserve"> » Student Outcomes Data </w:t>
      </w:r>
    </w:p>
    <w:p w:rsidR="00A471D7" w:rsidRPr="00D80412" w:rsidRDefault="00A471D7" w:rsidP="00A471D7">
      <w:pPr>
        <w:pStyle w:val="Heading1"/>
        <w:ind w:left="0"/>
        <w:rPr>
          <w:rFonts w:ascii="&amp;quot" w:hAnsi="&amp;quot" w:cs="Tahoma"/>
          <w:b w:val="0"/>
          <w:bCs w:val="0"/>
          <w:color w:val="000000"/>
          <w:highlight w:val="cyan"/>
        </w:rPr>
      </w:pPr>
    </w:p>
    <w:p w:rsidR="000C5CBC" w:rsidRPr="000C5CBC" w:rsidRDefault="000C5CBC" w:rsidP="000C5CBC">
      <w:pPr>
        <w:rPr>
          <w:highlight w:val="yellow"/>
        </w:rPr>
      </w:pPr>
      <w:r w:rsidRPr="000C5CBC">
        <w:rPr>
          <w:b/>
          <w:highlight w:val="yellow"/>
          <w:u w:val="single"/>
        </w:rPr>
        <w:t>Student Outcomes Data</w:t>
      </w:r>
    </w:p>
    <w:p w:rsidR="000C5CBC" w:rsidRPr="000C5CBC" w:rsidRDefault="000C5CBC" w:rsidP="000C5CBC">
      <w:pPr>
        <w:tabs>
          <w:tab w:val="left" w:pos="360"/>
          <w:tab w:val="left" w:pos="720"/>
          <w:tab w:val="left" w:pos="1080"/>
          <w:tab w:val="right" w:pos="2520"/>
        </w:tabs>
        <w:contextualSpacing/>
        <w:rPr>
          <w:b/>
          <w:highlight w:val="yellow"/>
        </w:rPr>
      </w:pPr>
      <w:r w:rsidRPr="000C5CBC">
        <w:rPr>
          <w:b/>
          <w:highlight w:val="yellow"/>
        </w:rPr>
        <w:tab/>
        <w:t>Percent of Students Who Graduated in Four Years:</w:t>
      </w:r>
    </w:p>
    <w:p w:rsidR="000C5CBC" w:rsidRPr="000C5CBC" w:rsidRDefault="000C5CBC" w:rsidP="000C5CBC">
      <w:pPr>
        <w:tabs>
          <w:tab w:val="left" w:pos="360"/>
          <w:tab w:val="left" w:pos="720"/>
          <w:tab w:val="left" w:pos="1080"/>
          <w:tab w:val="right" w:pos="2520"/>
        </w:tabs>
        <w:contextualSpacing/>
        <w:rPr>
          <w:highlight w:val="yellow"/>
        </w:rPr>
      </w:pPr>
      <w:r w:rsidRPr="000C5CBC">
        <w:rPr>
          <w:highlight w:val="yellow"/>
        </w:rPr>
        <w:tab/>
        <w:t>2015 – 2016</w:t>
      </w:r>
      <w:r w:rsidRPr="000C5CBC">
        <w:rPr>
          <w:highlight w:val="yellow"/>
        </w:rPr>
        <w:tab/>
        <w:t>39%</w:t>
      </w:r>
    </w:p>
    <w:p w:rsidR="000C5CBC" w:rsidRPr="000C5CBC" w:rsidRDefault="000C5CBC" w:rsidP="000C5CBC">
      <w:pPr>
        <w:tabs>
          <w:tab w:val="left" w:pos="360"/>
          <w:tab w:val="left" w:pos="720"/>
          <w:tab w:val="left" w:pos="1080"/>
          <w:tab w:val="right" w:pos="2520"/>
        </w:tabs>
        <w:contextualSpacing/>
        <w:rPr>
          <w:highlight w:val="yellow"/>
        </w:rPr>
      </w:pPr>
      <w:r w:rsidRPr="000C5CBC">
        <w:rPr>
          <w:highlight w:val="yellow"/>
        </w:rPr>
        <w:tab/>
        <w:t>2016 – 2017</w:t>
      </w:r>
      <w:r w:rsidRPr="000C5CBC">
        <w:rPr>
          <w:highlight w:val="yellow"/>
        </w:rPr>
        <w:tab/>
        <w:t>38%</w:t>
      </w:r>
    </w:p>
    <w:p w:rsidR="000C5CBC" w:rsidRPr="000C5CBC" w:rsidRDefault="000C5CBC" w:rsidP="000C5CBC">
      <w:pPr>
        <w:tabs>
          <w:tab w:val="left" w:pos="360"/>
          <w:tab w:val="left" w:pos="720"/>
          <w:tab w:val="left" w:pos="1080"/>
          <w:tab w:val="right" w:pos="2520"/>
        </w:tabs>
        <w:contextualSpacing/>
        <w:rPr>
          <w:highlight w:val="yellow"/>
        </w:rPr>
      </w:pPr>
      <w:r w:rsidRPr="000C5CBC">
        <w:rPr>
          <w:highlight w:val="yellow"/>
        </w:rPr>
        <w:tab/>
        <w:t>2017 – 2018</w:t>
      </w:r>
      <w:r w:rsidRPr="000C5CBC">
        <w:rPr>
          <w:highlight w:val="yellow"/>
        </w:rPr>
        <w:tab/>
        <w:t>35%</w:t>
      </w:r>
    </w:p>
    <w:p w:rsidR="000C5CBC" w:rsidRPr="000C5CBC" w:rsidRDefault="000C5CBC" w:rsidP="000C5CBC">
      <w:pPr>
        <w:tabs>
          <w:tab w:val="left" w:pos="360"/>
          <w:tab w:val="left" w:pos="720"/>
          <w:tab w:val="left" w:pos="1080"/>
          <w:tab w:val="right" w:pos="2520"/>
        </w:tabs>
        <w:contextualSpacing/>
        <w:rPr>
          <w:highlight w:val="yellow"/>
        </w:rPr>
      </w:pPr>
      <w:r w:rsidRPr="000C5CBC">
        <w:rPr>
          <w:highlight w:val="yellow"/>
        </w:rPr>
        <w:tab/>
        <w:t>2018 – 2019</w:t>
      </w:r>
      <w:r w:rsidRPr="000C5CBC">
        <w:rPr>
          <w:highlight w:val="yellow"/>
        </w:rPr>
        <w:tab/>
        <w:t>36%</w:t>
      </w:r>
    </w:p>
    <w:p w:rsidR="000C5CBC" w:rsidRPr="000C5CBC" w:rsidRDefault="000C5CBC" w:rsidP="000C5CBC">
      <w:pPr>
        <w:tabs>
          <w:tab w:val="left" w:pos="360"/>
          <w:tab w:val="left" w:pos="720"/>
          <w:tab w:val="left" w:pos="1080"/>
          <w:tab w:val="right" w:pos="2520"/>
        </w:tabs>
        <w:contextualSpacing/>
        <w:rPr>
          <w:b/>
          <w:highlight w:val="yellow"/>
        </w:rPr>
      </w:pPr>
    </w:p>
    <w:p w:rsidR="000C5CBC" w:rsidRPr="000C5CBC" w:rsidRDefault="000C5CBC" w:rsidP="000C5CBC">
      <w:pPr>
        <w:tabs>
          <w:tab w:val="left" w:pos="360"/>
          <w:tab w:val="left" w:pos="720"/>
          <w:tab w:val="left" w:pos="1080"/>
          <w:tab w:val="right" w:pos="2520"/>
        </w:tabs>
        <w:contextualSpacing/>
        <w:rPr>
          <w:b/>
          <w:highlight w:val="yellow"/>
        </w:rPr>
      </w:pPr>
      <w:r w:rsidRPr="000C5CBC">
        <w:rPr>
          <w:b/>
          <w:highlight w:val="yellow"/>
        </w:rPr>
        <w:tab/>
        <w:t>Full-time Student Fall to Fall Retention Rate</w:t>
      </w:r>
    </w:p>
    <w:p w:rsidR="000C5CBC" w:rsidRPr="000C5CBC" w:rsidRDefault="000C5CBC" w:rsidP="000C5CBC">
      <w:pPr>
        <w:tabs>
          <w:tab w:val="left" w:pos="360"/>
          <w:tab w:val="left" w:pos="720"/>
          <w:tab w:val="left" w:pos="1080"/>
          <w:tab w:val="right" w:pos="2520"/>
        </w:tabs>
        <w:contextualSpacing/>
        <w:rPr>
          <w:highlight w:val="yellow"/>
        </w:rPr>
      </w:pPr>
      <w:r w:rsidRPr="000C5CBC">
        <w:rPr>
          <w:highlight w:val="yellow"/>
        </w:rPr>
        <w:tab/>
        <w:t>2015 – 2016</w:t>
      </w:r>
      <w:r w:rsidRPr="000C5CBC">
        <w:rPr>
          <w:highlight w:val="yellow"/>
        </w:rPr>
        <w:tab/>
        <w:t>70.64%</w:t>
      </w:r>
    </w:p>
    <w:p w:rsidR="000C5CBC" w:rsidRPr="000C5CBC" w:rsidRDefault="000C5CBC" w:rsidP="000C5CBC">
      <w:pPr>
        <w:tabs>
          <w:tab w:val="left" w:pos="360"/>
          <w:tab w:val="left" w:pos="720"/>
          <w:tab w:val="left" w:pos="1080"/>
          <w:tab w:val="right" w:pos="2520"/>
        </w:tabs>
        <w:contextualSpacing/>
        <w:rPr>
          <w:highlight w:val="yellow"/>
        </w:rPr>
      </w:pPr>
      <w:r w:rsidRPr="000C5CBC">
        <w:rPr>
          <w:highlight w:val="yellow"/>
        </w:rPr>
        <w:tab/>
        <w:t>2016 – 2017</w:t>
      </w:r>
      <w:r w:rsidRPr="000C5CBC">
        <w:rPr>
          <w:highlight w:val="yellow"/>
        </w:rPr>
        <w:tab/>
        <w:t>67.29%</w:t>
      </w:r>
    </w:p>
    <w:p w:rsidR="000C5CBC" w:rsidRPr="000C5CBC" w:rsidRDefault="000C5CBC" w:rsidP="000C5CBC">
      <w:pPr>
        <w:tabs>
          <w:tab w:val="left" w:pos="360"/>
          <w:tab w:val="left" w:pos="720"/>
          <w:tab w:val="left" w:pos="1080"/>
          <w:tab w:val="right" w:pos="2520"/>
        </w:tabs>
        <w:contextualSpacing/>
        <w:rPr>
          <w:highlight w:val="yellow"/>
        </w:rPr>
      </w:pPr>
      <w:r w:rsidRPr="000C5CBC">
        <w:rPr>
          <w:highlight w:val="yellow"/>
        </w:rPr>
        <w:tab/>
        <w:t>2017 – 2018</w:t>
      </w:r>
      <w:r w:rsidRPr="000C5CBC">
        <w:rPr>
          <w:highlight w:val="yellow"/>
        </w:rPr>
        <w:tab/>
        <w:t>67.98%</w:t>
      </w:r>
    </w:p>
    <w:p w:rsidR="000C5CBC" w:rsidRPr="000C5CBC" w:rsidRDefault="000C5CBC" w:rsidP="000C5CBC">
      <w:pPr>
        <w:tabs>
          <w:tab w:val="left" w:pos="360"/>
          <w:tab w:val="left" w:pos="720"/>
          <w:tab w:val="left" w:pos="1080"/>
          <w:tab w:val="right" w:pos="2520"/>
        </w:tabs>
        <w:contextualSpacing/>
        <w:rPr>
          <w:highlight w:val="yellow"/>
        </w:rPr>
      </w:pPr>
      <w:r w:rsidRPr="000C5CBC">
        <w:rPr>
          <w:highlight w:val="yellow"/>
        </w:rPr>
        <w:tab/>
        <w:t>2018 – 2019</w:t>
      </w:r>
      <w:r w:rsidRPr="000C5CBC">
        <w:rPr>
          <w:highlight w:val="yellow"/>
        </w:rPr>
        <w:tab/>
        <w:t>72.40%</w:t>
      </w:r>
    </w:p>
    <w:p w:rsidR="000C5CBC" w:rsidRPr="000C5CBC" w:rsidRDefault="000C5CBC" w:rsidP="000C5CBC">
      <w:pPr>
        <w:tabs>
          <w:tab w:val="left" w:pos="360"/>
          <w:tab w:val="left" w:pos="720"/>
          <w:tab w:val="left" w:pos="1080"/>
          <w:tab w:val="right" w:pos="2520"/>
        </w:tabs>
        <w:contextualSpacing/>
        <w:rPr>
          <w:b/>
          <w:highlight w:val="yellow"/>
        </w:rPr>
      </w:pPr>
    </w:p>
    <w:p w:rsidR="000C5CBC" w:rsidRPr="000C5CBC" w:rsidRDefault="000C5CBC" w:rsidP="000C5CBC">
      <w:pPr>
        <w:tabs>
          <w:tab w:val="left" w:pos="360"/>
          <w:tab w:val="left" w:pos="720"/>
          <w:tab w:val="left" w:pos="1080"/>
          <w:tab w:val="right" w:pos="2520"/>
        </w:tabs>
        <w:contextualSpacing/>
        <w:rPr>
          <w:b/>
          <w:highlight w:val="yellow"/>
        </w:rPr>
      </w:pPr>
      <w:r w:rsidRPr="000C5CBC">
        <w:rPr>
          <w:b/>
          <w:highlight w:val="yellow"/>
        </w:rPr>
        <w:tab/>
        <w:t>Placement Rate After Graduation</w:t>
      </w:r>
    </w:p>
    <w:p w:rsidR="000C5CBC" w:rsidRPr="000C5CBC" w:rsidRDefault="000C5CBC" w:rsidP="000C5CBC">
      <w:pPr>
        <w:tabs>
          <w:tab w:val="left" w:pos="360"/>
          <w:tab w:val="left" w:pos="720"/>
          <w:tab w:val="left" w:pos="1080"/>
          <w:tab w:val="right" w:pos="2520"/>
        </w:tabs>
        <w:contextualSpacing/>
        <w:rPr>
          <w:highlight w:val="yellow"/>
        </w:rPr>
      </w:pPr>
      <w:r w:rsidRPr="000C5CBC">
        <w:rPr>
          <w:highlight w:val="yellow"/>
        </w:rPr>
        <w:tab/>
        <w:t>2015 – 2016</w:t>
      </w:r>
      <w:r w:rsidRPr="000C5CBC">
        <w:rPr>
          <w:highlight w:val="yellow"/>
        </w:rPr>
        <w:tab/>
        <w:t>98.00%</w:t>
      </w:r>
      <w:r w:rsidRPr="000C5CBC">
        <w:rPr>
          <w:highlight w:val="yellow"/>
        </w:rPr>
        <w:tab/>
      </w:r>
    </w:p>
    <w:p w:rsidR="000C5CBC" w:rsidRPr="000C5CBC" w:rsidRDefault="000C5CBC" w:rsidP="000C5CBC">
      <w:pPr>
        <w:tabs>
          <w:tab w:val="left" w:pos="360"/>
          <w:tab w:val="left" w:pos="720"/>
          <w:tab w:val="left" w:pos="1080"/>
          <w:tab w:val="right" w:pos="2520"/>
        </w:tabs>
        <w:contextualSpacing/>
        <w:rPr>
          <w:highlight w:val="yellow"/>
        </w:rPr>
      </w:pPr>
      <w:r w:rsidRPr="000C5CBC">
        <w:rPr>
          <w:highlight w:val="yellow"/>
        </w:rPr>
        <w:tab/>
        <w:t>2016 – 2017</w:t>
      </w:r>
      <w:r w:rsidRPr="000C5CBC">
        <w:rPr>
          <w:highlight w:val="yellow"/>
        </w:rPr>
        <w:tab/>
        <w:t>100.00%</w:t>
      </w:r>
    </w:p>
    <w:p w:rsidR="000C5CBC" w:rsidRPr="000C5CBC" w:rsidRDefault="000C5CBC" w:rsidP="000C5CBC">
      <w:pPr>
        <w:tabs>
          <w:tab w:val="left" w:pos="360"/>
          <w:tab w:val="left" w:pos="720"/>
          <w:tab w:val="left" w:pos="1080"/>
          <w:tab w:val="right" w:pos="2520"/>
        </w:tabs>
        <w:contextualSpacing/>
        <w:rPr>
          <w:highlight w:val="yellow"/>
        </w:rPr>
      </w:pPr>
      <w:r w:rsidRPr="000C5CBC">
        <w:rPr>
          <w:highlight w:val="yellow"/>
        </w:rPr>
        <w:tab/>
        <w:t>2017 – 2018</w:t>
      </w:r>
      <w:r w:rsidRPr="000C5CBC">
        <w:rPr>
          <w:highlight w:val="yellow"/>
        </w:rPr>
        <w:tab/>
        <w:t>100.00%</w:t>
      </w:r>
    </w:p>
    <w:p w:rsidR="000C5CBC" w:rsidRPr="000C5CBC" w:rsidRDefault="000C5CBC" w:rsidP="000C5CBC">
      <w:pPr>
        <w:tabs>
          <w:tab w:val="left" w:pos="360"/>
          <w:tab w:val="left" w:pos="720"/>
          <w:tab w:val="left" w:pos="1080"/>
          <w:tab w:val="right" w:pos="2520"/>
        </w:tabs>
        <w:contextualSpacing/>
        <w:rPr>
          <w:highlight w:val="yellow"/>
        </w:rPr>
      </w:pPr>
      <w:r w:rsidRPr="000C5CBC">
        <w:rPr>
          <w:highlight w:val="yellow"/>
        </w:rPr>
        <w:tab/>
        <w:t>2018 – 2019</w:t>
      </w:r>
      <w:r w:rsidRPr="000C5CBC">
        <w:rPr>
          <w:highlight w:val="yellow"/>
        </w:rPr>
        <w:tab/>
        <w:t>99.00%</w:t>
      </w:r>
    </w:p>
    <w:p w:rsidR="000C5CBC" w:rsidRPr="000C5CBC" w:rsidRDefault="000C5CBC" w:rsidP="000C5CBC">
      <w:pPr>
        <w:tabs>
          <w:tab w:val="left" w:pos="360"/>
          <w:tab w:val="left" w:pos="720"/>
          <w:tab w:val="left" w:pos="1080"/>
        </w:tabs>
        <w:contextualSpacing/>
        <w:rPr>
          <w:b/>
          <w:highlight w:val="yellow"/>
        </w:rPr>
      </w:pPr>
    </w:p>
    <w:p w:rsidR="000C5CBC" w:rsidRPr="000C5CBC" w:rsidRDefault="000C5CBC" w:rsidP="000C5CBC">
      <w:pPr>
        <w:tabs>
          <w:tab w:val="left" w:pos="360"/>
          <w:tab w:val="left" w:pos="720"/>
          <w:tab w:val="left" w:pos="1080"/>
        </w:tabs>
        <w:contextualSpacing/>
        <w:rPr>
          <w:b/>
          <w:highlight w:val="yellow"/>
        </w:rPr>
      </w:pPr>
      <w:r w:rsidRPr="000C5CBC">
        <w:rPr>
          <w:b/>
          <w:highlight w:val="yellow"/>
        </w:rPr>
        <w:tab/>
        <w:t>Student Testing Results</w:t>
      </w:r>
    </w:p>
    <w:p w:rsidR="000C5CBC" w:rsidRPr="000C5CBC" w:rsidRDefault="000C5CBC" w:rsidP="000C5CBC">
      <w:pPr>
        <w:tabs>
          <w:tab w:val="left" w:pos="360"/>
          <w:tab w:val="left" w:pos="720"/>
          <w:tab w:val="left" w:pos="1080"/>
          <w:tab w:val="left" w:pos="1980"/>
        </w:tabs>
        <w:contextualSpacing/>
        <w:rPr>
          <w:highlight w:val="yellow"/>
        </w:rPr>
      </w:pPr>
      <w:r w:rsidRPr="000C5CBC">
        <w:rPr>
          <w:b/>
          <w:highlight w:val="yellow"/>
        </w:rPr>
        <w:tab/>
      </w:r>
      <w:r w:rsidRPr="000C5CBC">
        <w:rPr>
          <w:b/>
          <w:highlight w:val="yellow"/>
        </w:rPr>
        <w:tab/>
      </w:r>
      <w:r w:rsidRPr="000C5CBC">
        <w:rPr>
          <w:highlight w:val="yellow"/>
          <w:u w:val="single"/>
        </w:rPr>
        <w:t>Teacher Education Licensure Examination Pass Rates for Program Completers</w:t>
      </w:r>
      <w:r w:rsidRPr="000C5CBC">
        <w:rPr>
          <w:highlight w:val="yellow"/>
        </w:rPr>
        <w:tab/>
      </w:r>
    </w:p>
    <w:p w:rsidR="000C5CBC" w:rsidRPr="000C5CBC" w:rsidRDefault="000C5CBC" w:rsidP="000C5CBC">
      <w:pPr>
        <w:tabs>
          <w:tab w:val="left" w:pos="720"/>
          <w:tab w:val="right" w:pos="3060"/>
        </w:tabs>
        <w:contextualSpacing/>
        <w:rPr>
          <w:highlight w:val="yellow"/>
        </w:rPr>
      </w:pPr>
      <w:r w:rsidRPr="000C5CBC">
        <w:rPr>
          <w:highlight w:val="yellow"/>
        </w:rPr>
        <w:tab/>
        <w:t>2013 – 2014</w:t>
      </w:r>
      <w:r w:rsidRPr="000C5CBC">
        <w:rPr>
          <w:highlight w:val="yellow"/>
        </w:rPr>
        <w:tab/>
        <w:t>90.90%</w:t>
      </w:r>
    </w:p>
    <w:p w:rsidR="000C5CBC" w:rsidRPr="000C5CBC" w:rsidRDefault="000C5CBC" w:rsidP="000C5CBC">
      <w:pPr>
        <w:tabs>
          <w:tab w:val="left" w:pos="720"/>
          <w:tab w:val="right" w:pos="3060"/>
        </w:tabs>
        <w:contextualSpacing/>
        <w:rPr>
          <w:highlight w:val="yellow"/>
        </w:rPr>
      </w:pPr>
      <w:r w:rsidRPr="000C5CBC">
        <w:rPr>
          <w:highlight w:val="yellow"/>
        </w:rPr>
        <w:tab/>
        <w:t>2014 – 2015</w:t>
      </w:r>
      <w:r w:rsidRPr="000C5CBC">
        <w:rPr>
          <w:highlight w:val="yellow"/>
        </w:rPr>
        <w:tab/>
        <w:t>100.00%</w:t>
      </w:r>
    </w:p>
    <w:p w:rsidR="000C5CBC" w:rsidRPr="000C5CBC" w:rsidRDefault="000C5CBC" w:rsidP="000C5CBC">
      <w:pPr>
        <w:tabs>
          <w:tab w:val="left" w:pos="720"/>
          <w:tab w:val="right" w:pos="3060"/>
        </w:tabs>
        <w:contextualSpacing/>
        <w:rPr>
          <w:highlight w:val="yellow"/>
        </w:rPr>
      </w:pPr>
      <w:r w:rsidRPr="000C5CBC">
        <w:rPr>
          <w:highlight w:val="yellow"/>
        </w:rPr>
        <w:tab/>
        <w:t>2015 – 2016</w:t>
      </w:r>
      <w:r w:rsidRPr="000C5CBC">
        <w:rPr>
          <w:highlight w:val="yellow"/>
        </w:rPr>
        <w:tab/>
        <w:t>90.00%</w:t>
      </w:r>
    </w:p>
    <w:p w:rsidR="000C5CBC" w:rsidRPr="000C5CBC" w:rsidRDefault="000C5CBC" w:rsidP="000C5CBC">
      <w:pPr>
        <w:tabs>
          <w:tab w:val="left" w:pos="720"/>
          <w:tab w:val="right" w:pos="3060"/>
        </w:tabs>
        <w:contextualSpacing/>
        <w:rPr>
          <w:highlight w:val="yellow"/>
        </w:rPr>
      </w:pPr>
      <w:r w:rsidRPr="000C5CBC">
        <w:rPr>
          <w:highlight w:val="yellow"/>
        </w:rPr>
        <w:tab/>
        <w:t>2016 – 2017</w:t>
      </w:r>
      <w:r w:rsidRPr="000C5CBC">
        <w:rPr>
          <w:highlight w:val="yellow"/>
        </w:rPr>
        <w:tab/>
        <w:t>100.00%</w:t>
      </w:r>
      <w:r w:rsidRPr="000C5CBC">
        <w:rPr>
          <w:highlight w:val="yellow"/>
        </w:rPr>
        <w:tab/>
      </w:r>
    </w:p>
    <w:p w:rsidR="000C5CBC" w:rsidRPr="000C5CBC" w:rsidRDefault="000C5CBC" w:rsidP="000C5CBC">
      <w:pPr>
        <w:tabs>
          <w:tab w:val="left" w:pos="720"/>
          <w:tab w:val="right" w:pos="3060"/>
        </w:tabs>
        <w:contextualSpacing/>
        <w:rPr>
          <w:highlight w:val="yellow"/>
        </w:rPr>
      </w:pPr>
    </w:p>
    <w:p w:rsidR="000C5CBC" w:rsidRPr="000C5CBC" w:rsidRDefault="000C5CBC" w:rsidP="000C5CBC">
      <w:pPr>
        <w:tabs>
          <w:tab w:val="left" w:pos="720"/>
          <w:tab w:val="right" w:pos="3060"/>
        </w:tabs>
        <w:contextualSpacing/>
        <w:rPr>
          <w:highlight w:val="yellow"/>
        </w:rPr>
      </w:pPr>
      <w:r w:rsidRPr="000C5CBC">
        <w:rPr>
          <w:highlight w:val="yellow"/>
        </w:rPr>
        <w:tab/>
      </w:r>
      <w:r w:rsidRPr="000C5CBC">
        <w:rPr>
          <w:highlight w:val="yellow"/>
          <w:u w:val="single"/>
        </w:rPr>
        <w:t>Teacher Education Completers Pass Rate on the Kansas Performance Teaching Portfolio</w:t>
      </w:r>
      <w:r w:rsidRPr="000C5CBC">
        <w:rPr>
          <w:highlight w:val="yellow"/>
        </w:rPr>
        <w:tab/>
      </w:r>
    </w:p>
    <w:p w:rsidR="000C5CBC" w:rsidRPr="000C5CBC" w:rsidRDefault="000C5CBC" w:rsidP="000C5CBC">
      <w:pPr>
        <w:tabs>
          <w:tab w:val="left" w:pos="720"/>
          <w:tab w:val="right" w:pos="3060"/>
        </w:tabs>
        <w:contextualSpacing/>
        <w:rPr>
          <w:highlight w:val="yellow"/>
        </w:rPr>
      </w:pPr>
      <w:r w:rsidRPr="000C5CBC">
        <w:rPr>
          <w:highlight w:val="yellow"/>
        </w:rPr>
        <w:tab/>
        <w:t>2013 – 2014</w:t>
      </w:r>
      <w:r w:rsidRPr="000C5CBC">
        <w:rPr>
          <w:highlight w:val="yellow"/>
        </w:rPr>
        <w:tab/>
        <w:t>100.00%</w:t>
      </w:r>
    </w:p>
    <w:p w:rsidR="000C5CBC" w:rsidRPr="000C5CBC" w:rsidRDefault="000C5CBC" w:rsidP="000C5CBC">
      <w:pPr>
        <w:tabs>
          <w:tab w:val="left" w:pos="720"/>
          <w:tab w:val="right" w:pos="3060"/>
        </w:tabs>
        <w:contextualSpacing/>
        <w:rPr>
          <w:highlight w:val="yellow"/>
        </w:rPr>
      </w:pPr>
      <w:r w:rsidRPr="000C5CBC">
        <w:rPr>
          <w:highlight w:val="yellow"/>
        </w:rPr>
        <w:tab/>
        <w:t>2014 – 2015</w:t>
      </w:r>
      <w:r w:rsidRPr="000C5CBC">
        <w:rPr>
          <w:highlight w:val="yellow"/>
        </w:rPr>
        <w:tab/>
        <w:t>100.00%</w:t>
      </w:r>
    </w:p>
    <w:p w:rsidR="000C5CBC" w:rsidRPr="000C5CBC" w:rsidRDefault="000C5CBC" w:rsidP="000C5CBC">
      <w:pPr>
        <w:tabs>
          <w:tab w:val="left" w:pos="720"/>
          <w:tab w:val="right" w:pos="3060"/>
        </w:tabs>
        <w:contextualSpacing/>
        <w:rPr>
          <w:highlight w:val="yellow"/>
        </w:rPr>
      </w:pPr>
      <w:r w:rsidRPr="000C5CBC">
        <w:rPr>
          <w:highlight w:val="yellow"/>
        </w:rPr>
        <w:tab/>
        <w:t>2015 – 2016</w:t>
      </w:r>
      <w:r w:rsidRPr="000C5CBC">
        <w:rPr>
          <w:highlight w:val="yellow"/>
        </w:rPr>
        <w:tab/>
        <w:t>100.00%</w:t>
      </w:r>
    </w:p>
    <w:p w:rsidR="000C5CBC" w:rsidRPr="000C5CBC" w:rsidRDefault="000C5CBC" w:rsidP="000C5CBC">
      <w:pPr>
        <w:tabs>
          <w:tab w:val="left" w:pos="720"/>
          <w:tab w:val="right" w:pos="3060"/>
        </w:tabs>
        <w:contextualSpacing/>
        <w:rPr>
          <w:highlight w:val="yellow"/>
        </w:rPr>
      </w:pPr>
      <w:r w:rsidRPr="000C5CBC">
        <w:rPr>
          <w:highlight w:val="yellow"/>
        </w:rPr>
        <w:tab/>
        <w:t>2016 – 2017</w:t>
      </w:r>
      <w:r w:rsidRPr="000C5CBC">
        <w:rPr>
          <w:highlight w:val="yellow"/>
        </w:rPr>
        <w:tab/>
        <w:t>100.00%</w:t>
      </w:r>
      <w:r w:rsidRPr="000C5CBC">
        <w:rPr>
          <w:highlight w:val="yellow"/>
        </w:rPr>
        <w:tab/>
      </w:r>
    </w:p>
    <w:p w:rsidR="000C5CBC" w:rsidRPr="000C5CBC" w:rsidRDefault="000C5CBC" w:rsidP="000C5CBC">
      <w:pPr>
        <w:tabs>
          <w:tab w:val="left" w:pos="720"/>
          <w:tab w:val="right" w:pos="3060"/>
        </w:tabs>
        <w:contextualSpacing/>
        <w:rPr>
          <w:highlight w:val="yellow"/>
        </w:rPr>
      </w:pPr>
    </w:p>
    <w:p w:rsidR="000C5CBC" w:rsidRPr="000C5CBC" w:rsidRDefault="000C5CBC" w:rsidP="000C5CBC">
      <w:pPr>
        <w:tabs>
          <w:tab w:val="left" w:pos="720"/>
          <w:tab w:val="right" w:pos="3060"/>
        </w:tabs>
        <w:contextualSpacing/>
        <w:rPr>
          <w:highlight w:val="yellow"/>
          <w:u w:val="single"/>
        </w:rPr>
      </w:pPr>
      <w:r w:rsidRPr="000C5CBC">
        <w:rPr>
          <w:highlight w:val="yellow"/>
        </w:rPr>
        <w:tab/>
      </w:r>
      <w:r w:rsidRPr="000C5CBC">
        <w:rPr>
          <w:highlight w:val="yellow"/>
          <w:u w:val="single"/>
        </w:rPr>
        <w:t>Teacher Education Program Completers Average GPA at Graduation</w:t>
      </w:r>
      <w:r w:rsidRPr="000C5CBC">
        <w:rPr>
          <w:highlight w:val="yellow"/>
        </w:rPr>
        <w:tab/>
      </w:r>
    </w:p>
    <w:p w:rsidR="000C5CBC" w:rsidRPr="000C5CBC" w:rsidRDefault="000C5CBC" w:rsidP="000C5CBC">
      <w:pPr>
        <w:tabs>
          <w:tab w:val="left" w:pos="720"/>
          <w:tab w:val="right" w:pos="3060"/>
        </w:tabs>
        <w:contextualSpacing/>
        <w:rPr>
          <w:highlight w:val="yellow"/>
        </w:rPr>
      </w:pPr>
      <w:r w:rsidRPr="000C5CBC">
        <w:rPr>
          <w:highlight w:val="yellow"/>
        </w:rPr>
        <w:tab/>
        <w:t>2013 – 2014</w:t>
      </w:r>
      <w:r w:rsidRPr="000C5CBC">
        <w:rPr>
          <w:highlight w:val="yellow"/>
        </w:rPr>
        <w:tab/>
        <w:t>3.37</w:t>
      </w:r>
    </w:p>
    <w:p w:rsidR="000C5CBC" w:rsidRPr="000C5CBC" w:rsidRDefault="000C5CBC" w:rsidP="000C5CBC">
      <w:pPr>
        <w:tabs>
          <w:tab w:val="left" w:pos="720"/>
          <w:tab w:val="right" w:pos="3060"/>
        </w:tabs>
        <w:contextualSpacing/>
        <w:rPr>
          <w:highlight w:val="yellow"/>
        </w:rPr>
      </w:pPr>
      <w:r w:rsidRPr="000C5CBC">
        <w:rPr>
          <w:highlight w:val="yellow"/>
        </w:rPr>
        <w:tab/>
        <w:t>2014 – 2015</w:t>
      </w:r>
      <w:r w:rsidRPr="000C5CBC">
        <w:rPr>
          <w:highlight w:val="yellow"/>
        </w:rPr>
        <w:tab/>
        <w:t>3.63</w:t>
      </w:r>
    </w:p>
    <w:p w:rsidR="000C5CBC" w:rsidRPr="000C5CBC" w:rsidRDefault="000C5CBC" w:rsidP="000C5CBC">
      <w:pPr>
        <w:tabs>
          <w:tab w:val="left" w:pos="720"/>
          <w:tab w:val="right" w:pos="3060"/>
        </w:tabs>
        <w:contextualSpacing/>
        <w:rPr>
          <w:highlight w:val="yellow"/>
        </w:rPr>
      </w:pPr>
      <w:r w:rsidRPr="000C5CBC">
        <w:rPr>
          <w:highlight w:val="yellow"/>
        </w:rPr>
        <w:tab/>
        <w:t>2015 – 2016</w:t>
      </w:r>
      <w:r w:rsidRPr="000C5CBC">
        <w:rPr>
          <w:highlight w:val="yellow"/>
        </w:rPr>
        <w:tab/>
        <w:t>3.71</w:t>
      </w:r>
    </w:p>
    <w:p w:rsidR="000C5CBC" w:rsidRPr="000C5CBC" w:rsidRDefault="000C5CBC" w:rsidP="000C5CBC">
      <w:pPr>
        <w:tabs>
          <w:tab w:val="left" w:pos="720"/>
          <w:tab w:val="right" w:pos="3060"/>
        </w:tabs>
        <w:contextualSpacing/>
        <w:rPr>
          <w:highlight w:val="yellow"/>
        </w:rPr>
      </w:pPr>
      <w:r w:rsidRPr="000C5CBC">
        <w:rPr>
          <w:highlight w:val="yellow"/>
        </w:rPr>
        <w:tab/>
        <w:t>2016 – 2017</w:t>
      </w:r>
      <w:r w:rsidRPr="000C5CBC">
        <w:rPr>
          <w:highlight w:val="yellow"/>
        </w:rPr>
        <w:tab/>
        <w:t>3.91</w:t>
      </w:r>
    </w:p>
    <w:p w:rsidR="000C5CBC" w:rsidRPr="000C5CBC" w:rsidRDefault="000C5CBC" w:rsidP="000C5CBC">
      <w:pPr>
        <w:tabs>
          <w:tab w:val="left" w:pos="720"/>
          <w:tab w:val="right" w:pos="3060"/>
        </w:tabs>
        <w:contextualSpacing/>
        <w:rPr>
          <w:highlight w:val="yellow"/>
        </w:rPr>
      </w:pPr>
      <w:r w:rsidRPr="000C5CBC">
        <w:rPr>
          <w:highlight w:val="yellow"/>
        </w:rPr>
        <w:tab/>
        <w:t>2017 – 2018</w:t>
      </w:r>
      <w:r w:rsidRPr="000C5CBC">
        <w:rPr>
          <w:highlight w:val="yellow"/>
        </w:rPr>
        <w:tab/>
        <w:t>3.37</w:t>
      </w:r>
    </w:p>
    <w:p w:rsidR="000C5CBC" w:rsidRPr="000C5CBC" w:rsidRDefault="000C5CBC" w:rsidP="000C5CBC">
      <w:pPr>
        <w:tabs>
          <w:tab w:val="left" w:pos="720"/>
          <w:tab w:val="right" w:pos="3060"/>
        </w:tabs>
        <w:contextualSpacing/>
        <w:rPr>
          <w:highlight w:val="yellow"/>
        </w:rPr>
      </w:pPr>
    </w:p>
    <w:p w:rsidR="000C5CBC" w:rsidRPr="000C5CBC" w:rsidRDefault="000C5CBC" w:rsidP="000C5CBC">
      <w:pPr>
        <w:tabs>
          <w:tab w:val="left" w:pos="720"/>
          <w:tab w:val="right" w:pos="3060"/>
        </w:tabs>
        <w:contextualSpacing/>
        <w:rPr>
          <w:highlight w:val="yellow"/>
        </w:rPr>
      </w:pPr>
      <w:r w:rsidRPr="000C5CBC">
        <w:rPr>
          <w:highlight w:val="yellow"/>
        </w:rPr>
        <w:tab/>
      </w:r>
      <w:r w:rsidRPr="000C5CBC">
        <w:rPr>
          <w:highlight w:val="yellow"/>
          <w:u w:val="single"/>
        </w:rPr>
        <w:t>Nursing Completer Pass Rate on NCLEX Exam (first attempt)</w:t>
      </w:r>
    </w:p>
    <w:p w:rsidR="000C5CBC" w:rsidRPr="000C5CBC" w:rsidRDefault="000C5CBC" w:rsidP="000C5CBC">
      <w:pPr>
        <w:tabs>
          <w:tab w:val="left" w:pos="720"/>
          <w:tab w:val="right" w:pos="3060"/>
        </w:tabs>
        <w:contextualSpacing/>
        <w:rPr>
          <w:highlight w:val="yellow"/>
        </w:rPr>
      </w:pPr>
      <w:r w:rsidRPr="000C5CBC">
        <w:rPr>
          <w:highlight w:val="yellow"/>
        </w:rPr>
        <w:tab/>
        <w:t>2015 – 2016</w:t>
      </w:r>
      <w:proofErr w:type="gramStart"/>
      <w:r w:rsidRPr="000C5CBC">
        <w:rPr>
          <w:highlight w:val="yellow"/>
        </w:rPr>
        <w:tab/>
        <w:t xml:space="preserve">  57.14</w:t>
      </w:r>
      <w:proofErr w:type="gramEnd"/>
      <w:r w:rsidRPr="000C5CBC">
        <w:rPr>
          <w:highlight w:val="yellow"/>
        </w:rPr>
        <w:t>%</w:t>
      </w:r>
    </w:p>
    <w:p w:rsidR="000C5CBC" w:rsidRPr="000C5CBC" w:rsidRDefault="000C5CBC" w:rsidP="000C5CBC">
      <w:pPr>
        <w:tabs>
          <w:tab w:val="left" w:pos="720"/>
          <w:tab w:val="right" w:pos="3060"/>
        </w:tabs>
        <w:contextualSpacing/>
        <w:rPr>
          <w:highlight w:val="yellow"/>
        </w:rPr>
      </w:pPr>
      <w:r w:rsidRPr="000C5CBC">
        <w:rPr>
          <w:highlight w:val="yellow"/>
        </w:rPr>
        <w:tab/>
        <w:t>2016 – 2017</w:t>
      </w:r>
      <w:proofErr w:type="gramStart"/>
      <w:r w:rsidRPr="000C5CBC">
        <w:rPr>
          <w:highlight w:val="yellow"/>
        </w:rPr>
        <w:tab/>
        <w:t xml:space="preserve">  00.00</w:t>
      </w:r>
      <w:proofErr w:type="gramEnd"/>
      <w:r w:rsidRPr="000C5CBC">
        <w:rPr>
          <w:highlight w:val="yellow"/>
        </w:rPr>
        <w:t>%</w:t>
      </w:r>
    </w:p>
    <w:p w:rsidR="000C5CBC" w:rsidRPr="000C5CBC" w:rsidRDefault="000C5CBC" w:rsidP="000C5CBC">
      <w:pPr>
        <w:tabs>
          <w:tab w:val="left" w:pos="720"/>
          <w:tab w:val="right" w:pos="3060"/>
        </w:tabs>
        <w:contextualSpacing/>
        <w:rPr>
          <w:highlight w:val="yellow"/>
        </w:rPr>
      </w:pPr>
      <w:r w:rsidRPr="000C5CBC">
        <w:rPr>
          <w:highlight w:val="yellow"/>
        </w:rPr>
        <w:tab/>
        <w:t>2017 – 2018</w:t>
      </w:r>
      <w:proofErr w:type="gramStart"/>
      <w:r w:rsidRPr="000C5CBC">
        <w:rPr>
          <w:highlight w:val="yellow"/>
        </w:rPr>
        <w:tab/>
        <w:t xml:space="preserve">  75.00</w:t>
      </w:r>
      <w:proofErr w:type="gramEnd"/>
      <w:r w:rsidRPr="000C5CBC">
        <w:rPr>
          <w:highlight w:val="yellow"/>
        </w:rPr>
        <w:t>%</w:t>
      </w:r>
    </w:p>
    <w:p w:rsidR="000C5CBC" w:rsidRPr="000C5CBC" w:rsidRDefault="000C5CBC" w:rsidP="000C5CBC">
      <w:pPr>
        <w:tabs>
          <w:tab w:val="left" w:pos="720"/>
          <w:tab w:val="right" w:pos="3060"/>
        </w:tabs>
        <w:contextualSpacing/>
        <w:rPr>
          <w:highlight w:val="yellow"/>
        </w:rPr>
      </w:pPr>
      <w:r w:rsidRPr="000C5CBC">
        <w:rPr>
          <w:highlight w:val="yellow"/>
        </w:rPr>
        <w:tab/>
        <w:t>2018 – 2019</w:t>
      </w:r>
      <w:r w:rsidRPr="000C5CBC">
        <w:rPr>
          <w:highlight w:val="yellow"/>
        </w:rPr>
        <w:tab/>
        <w:t>100.00%</w:t>
      </w:r>
    </w:p>
    <w:p w:rsidR="000C5CBC" w:rsidRPr="000C5CBC" w:rsidRDefault="000C5CBC" w:rsidP="000C5CBC">
      <w:pPr>
        <w:tabs>
          <w:tab w:val="left" w:pos="720"/>
          <w:tab w:val="left" w:pos="1980"/>
        </w:tabs>
        <w:contextualSpacing/>
        <w:rPr>
          <w:highlight w:val="yellow"/>
        </w:rPr>
      </w:pPr>
    </w:p>
    <w:p w:rsidR="000C5CBC" w:rsidRPr="000C5CBC" w:rsidRDefault="000C5CBC" w:rsidP="000C5CBC">
      <w:pPr>
        <w:tabs>
          <w:tab w:val="left" w:pos="720"/>
          <w:tab w:val="left" w:pos="1980"/>
        </w:tabs>
        <w:contextualSpacing/>
        <w:rPr>
          <w:highlight w:val="yellow"/>
          <w:u w:val="single"/>
        </w:rPr>
      </w:pPr>
      <w:r w:rsidRPr="000C5CBC">
        <w:rPr>
          <w:highlight w:val="yellow"/>
        </w:rPr>
        <w:tab/>
      </w:r>
      <w:r w:rsidRPr="000C5CBC">
        <w:rPr>
          <w:highlight w:val="yellow"/>
          <w:u w:val="single"/>
        </w:rPr>
        <w:t>Addictions Counseling Licensure Pass Rate</w:t>
      </w:r>
    </w:p>
    <w:p w:rsidR="000C5CBC" w:rsidRPr="000C5CBC" w:rsidRDefault="000C5CBC" w:rsidP="000C5CBC">
      <w:pPr>
        <w:tabs>
          <w:tab w:val="left" w:pos="720"/>
          <w:tab w:val="left" w:pos="1260"/>
          <w:tab w:val="left" w:pos="1980"/>
        </w:tabs>
        <w:contextualSpacing/>
        <w:rPr>
          <w:highlight w:val="yellow"/>
        </w:rPr>
      </w:pPr>
      <w:r w:rsidRPr="000C5CBC">
        <w:rPr>
          <w:highlight w:val="yellow"/>
        </w:rPr>
        <w:tab/>
        <w:t>2015</w:t>
      </w:r>
      <w:r w:rsidRPr="000C5CBC">
        <w:rPr>
          <w:highlight w:val="yellow"/>
        </w:rPr>
        <w:tab/>
        <w:t>No Results Available</w:t>
      </w:r>
    </w:p>
    <w:p w:rsidR="000C5CBC" w:rsidRPr="000C5CBC" w:rsidRDefault="000C5CBC" w:rsidP="000C5CBC">
      <w:pPr>
        <w:tabs>
          <w:tab w:val="left" w:pos="720"/>
          <w:tab w:val="left" w:pos="1260"/>
          <w:tab w:val="left" w:pos="1980"/>
        </w:tabs>
        <w:contextualSpacing/>
        <w:rPr>
          <w:highlight w:val="yellow"/>
        </w:rPr>
      </w:pPr>
      <w:r w:rsidRPr="000C5CBC">
        <w:rPr>
          <w:highlight w:val="yellow"/>
        </w:rPr>
        <w:tab/>
        <w:t>2016</w:t>
      </w:r>
      <w:r w:rsidRPr="000C5CBC">
        <w:rPr>
          <w:highlight w:val="yellow"/>
        </w:rPr>
        <w:tab/>
        <w:t>No Results Available</w:t>
      </w:r>
    </w:p>
    <w:p w:rsidR="000C5CBC" w:rsidRPr="000C5CBC" w:rsidRDefault="000C5CBC" w:rsidP="000C5CBC">
      <w:pPr>
        <w:tabs>
          <w:tab w:val="left" w:pos="720"/>
          <w:tab w:val="left" w:pos="1260"/>
          <w:tab w:val="left" w:pos="1980"/>
        </w:tabs>
        <w:contextualSpacing/>
        <w:rPr>
          <w:highlight w:val="yellow"/>
        </w:rPr>
      </w:pPr>
      <w:r w:rsidRPr="000C5CBC">
        <w:rPr>
          <w:highlight w:val="yellow"/>
        </w:rPr>
        <w:tab/>
        <w:t>2017</w:t>
      </w:r>
      <w:r w:rsidRPr="000C5CBC">
        <w:rPr>
          <w:highlight w:val="yellow"/>
        </w:rPr>
        <w:tab/>
        <w:t>No Results Available</w:t>
      </w:r>
    </w:p>
    <w:p w:rsidR="000C5CBC" w:rsidRDefault="000C5CBC" w:rsidP="000C5CBC">
      <w:pPr>
        <w:tabs>
          <w:tab w:val="left" w:pos="720"/>
          <w:tab w:val="left" w:pos="1260"/>
          <w:tab w:val="left" w:pos="1980"/>
        </w:tabs>
        <w:contextualSpacing/>
      </w:pPr>
      <w:r w:rsidRPr="000C5CBC">
        <w:rPr>
          <w:highlight w:val="yellow"/>
        </w:rPr>
        <w:tab/>
        <w:t xml:space="preserve">2018 </w:t>
      </w:r>
      <w:r w:rsidRPr="000C5CBC">
        <w:rPr>
          <w:highlight w:val="yellow"/>
        </w:rPr>
        <w:tab/>
        <w:t>No Results Available</w:t>
      </w:r>
    </w:p>
    <w:p w:rsidR="00C17EF7" w:rsidRDefault="00C17EF7">
      <w:pPr>
        <w:sectPr w:rsidR="00C17EF7">
          <w:pgSz w:w="12240" w:h="15840"/>
          <w:pgMar w:top="1400" w:right="1720" w:bottom="280" w:left="1280" w:header="720" w:footer="720" w:gutter="0"/>
          <w:cols w:space="720"/>
        </w:sectPr>
      </w:pPr>
    </w:p>
    <w:p w:rsidR="00C17EF7" w:rsidRDefault="00D80412" w:rsidP="000C5CBC">
      <w:pPr>
        <w:pStyle w:val="Heading1"/>
        <w:spacing w:line="487" w:lineRule="exact"/>
        <w:ind w:left="0"/>
        <w:rPr>
          <w:b w:val="0"/>
          <w:bCs w:val="0"/>
        </w:rPr>
      </w:pPr>
      <w:r>
        <w:rPr>
          <w:spacing w:val="-1"/>
        </w:rPr>
        <w:t>University</w:t>
      </w:r>
      <w:r>
        <w:t xml:space="preserve"> </w:t>
      </w:r>
      <w:r>
        <w:rPr>
          <w:spacing w:val="-1"/>
        </w:rPr>
        <w:t>Accreditation</w:t>
      </w:r>
    </w:p>
    <w:p w:rsidR="00C17EF7" w:rsidRDefault="007201D5" w:rsidP="000C5CBC">
      <w:pPr>
        <w:pStyle w:val="Heading8"/>
        <w:spacing w:before="196"/>
        <w:ind w:left="0"/>
      </w:pPr>
      <w:hyperlink r:id="rId11">
        <w:r w:rsidR="00D80412" w:rsidRPr="00A471D7">
          <w:rPr>
            <w:color w:val="0000FF"/>
            <w:spacing w:val="-1"/>
            <w:highlight w:val="yellow"/>
            <w:u w:val="single" w:color="0000FF"/>
          </w:rPr>
          <w:t>http://www.kwu.edu/academics/accreditation</w:t>
        </w:r>
      </w:hyperlink>
    </w:p>
    <w:p w:rsidR="00C17EF7" w:rsidRDefault="00C17EF7">
      <w:pPr>
        <w:spacing w:before="9"/>
        <w:rPr>
          <w:rFonts w:ascii="Calibri" w:eastAsia="Calibri" w:hAnsi="Calibri" w:cs="Calibri"/>
          <w:sz w:val="24"/>
          <w:szCs w:val="24"/>
        </w:rPr>
      </w:pPr>
    </w:p>
    <w:p w:rsidR="00A471D7" w:rsidRPr="000C5CBC" w:rsidRDefault="00A471D7" w:rsidP="00A471D7">
      <w:pPr>
        <w:pStyle w:val="Heading1"/>
        <w:ind w:left="0"/>
        <w:rPr>
          <w:rFonts w:ascii="&amp;quot" w:hAnsi="&amp;quot" w:cs="Tahoma"/>
          <w:bCs w:val="0"/>
          <w:color w:val="000000"/>
        </w:rPr>
      </w:pPr>
      <w:r w:rsidRPr="000C5CBC">
        <w:rPr>
          <w:rFonts w:ascii="&amp;quot" w:hAnsi="&amp;quot" w:cs="Tahoma"/>
          <w:bCs w:val="0"/>
          <w:color w:val="000000"/>
        </w:rPr>
        <w:t>Accreditation</w:t>
      </w:r>
    </w:p>
    <w:p w:rsidR="00A471D7" w:rsidRDefault="000C5CBC" w:rsidP="00A471D7">
      <w:pPr>
        <w:pStyle w:val="NormalWeb"/>
        <w:spacing w:before="0" w:beforeAutospacing="0"/>
        <w:rPr>
          <w:rFonts w:ascii="Tahoma" w:hAnsi="Tahoma" w:cs="Tahoma"/>
          <w:color w:val="37332F"/>
          <w:sz w:val="21"/>
          <w:szCs w:val="21"/>
        </w:rPr>
      </w:pPr>
      <w:r>
        <w:rPr>
          <w:noProof/>
        </w:rPr>
        <w:drawing>
          <wp:inline distT="0" distB="0" distL="0" distR="0" wp14:anchorId="7E33A0DB" wp14:editId="001CFAF6">
            <wp:extent cx="892454" cy="98523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7843" cy="102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1D7" w:rsidRPr="00A471D7" w:rsidRDefault="00A471D7" w:rsidP="00A471D7">
      <w:pPr>
        <w:pStyle w:val="NormalWeb"/>
        <w:spacing w:before="0" w:beforeAutospacing="0"/>
        <w:rPr>
          <w:rFonts w:ascii="Tahoma" w:hAnsi="Tahoma" w:cs="Tahoma"/>
          <w:color w:val="37332F"/>
          <w:sz w:val="21"/>
          <w:szCs w:val="21"/>
          <w:highlight w:val="yellow"/>
        </w:rPr>
      </w:pPr>
      <w:r w:rsidRPr="00A471D7">
        <w:rPr>
          <w:rFonts w:ascii="Tahoma" w:hAnsi="Tahoma" w:cs="Tahoma"/>
          <w:color w:val="37332F"/>
          <w:sz w:val="21"/>
          <w:szCs w:val="21"/>
          <w:highlight w:val="yellow"/>
        </w:rPr>
        <w:t>Kansas Wesleyan University is accredited by The Higher Learning Commission (HLC). The Commission’s website is </w:t>
      </w:r>
      <w:hyperlink r:id="rId13" w:tgtFrame="_blank" w:history="1">
        <w:r w:rsidRPr="00A471D7">
          <w:rPr>
            <w:rStyle w:val="Hyperlink"/>
            <w:rFonts w:ascii="Tahoma" w:hAnsi="Tahoma" w:cs="Tahoma"/>
            <w:color w:val="5A2A82"/>
            <w:sz w:val="21"/>
            <w:szCs w:val="21"/>
            <w:highlight w:val="yellow"/>
          </w:rPr>
          <w:t>https://www.hlcommission.org/</w:t>
        </w:r>
      </w:hyperlink>
      <w:r w:rsidRPr="00A471D7">
        <w:rPr>
          <w:rFonts w:ascii="Tahoma" w:hAnsi="Tahoma" w:cs="Tahoma"/>
          <w:color w:val="37332F"/>
          <w:sz w:val="21"/>
          <w:szCs w:val="21"/>
          <w:highlight w:val="yellow"/>
        </w:rPr>
        <w:t>  and their phone number is 800.621.7440. </w:t>
      </w:r>
    </w:p>
    <w:p w:rsidR="00A471D7" w:rsidRPr="00A471D7" w:rsidRDefault="00A471D7" w:rsidP="00A471D7">
      <w:pPr>
        <w:pStyle w:val="NormalWeb"/>
        <w:spacing w:before="0" w:beforeAutospacing="0"/>
        <w:rPr>
          <w:rFonts w:ascii="Tahoma" w:hAnsi="Tahoma" w:cs="Tahoma"/>
          <w:color w:val="37332F"/>
          <w:sz w:val="21"/>
          <w:szCs w:val="21"/>
          <w:highlight w:val="yellow"/>
        </w:rPr>
      </w:pPr>
      <w:r w:rsidRPr="00A471D7">
        <w:rPr>
          <w:rFonts w:ascii="Tahoma" w:hAnsi="Tahoma" w:cs="Tahoma"/>
          <w:color w:val="37332F"/>
          <w:sz w:val="21"/>
          <w:szCs w:val="21"/>
          <w:highlight w:val="yellow"/>
        </w:rPr>
        <w:t>Kansas Wesleyan University is currently in the Open Pathway and is due for its next comprehensive evaluation visit in 2026-27.</w:t>
      </w:r>
    </w:p>
    <w:p w:rsidR="00A471D7" w:rsidRPr="00A471D7" w:rsidRDefault="00A471D7" w:rsidP="00A471D7">
      <w:pPr>
        <w:pStyle w:val="NormalWeb"/>
        <w:spacing w:before="0" w:beforeAutospacing="0"/>
        <w:rPr>
          <w:rFonts w:ascii="Tahoma" w:hAnsi="Tahoma" w:cs="Tahoma"/>
          <w:color w:val="37332F"/>
          <w:sz w:val="21"/>
          <w:szCs w:val="21"/>
          <w:highlight w:val="yellow"/>
        </w:rPr>
      </w:pPr>
      <w:r w:rsidRPr="00A471D7">
        <w:rPr>
          <w:rFonts w:ascii="Tahoma" w:hAnsi="Tahoma" w:cs="Tahoma"/>
          <w:color w:val="37332F"/>
          <w:sz w:val="21"/>
          <w:szCs w:val="21"/>
          <w:highlight w:val="yellow"/>
        </w:rPr>
        <w:t>Kansas Wesleyan University's statement of affiliation status with HLC can be found at:</w:t>
      </w:r>
    </w:p>
    <w:p w:rsidR="00A471D7" w:rsidRPr="00A471D7" w:rsidRDefault="007201D5" w:rsidP="00A471D7">
      <w:pPr>
        <w:pStyle w:val="NormalWeb"/>
        <w:spacing w:before="0" w:beforeAutospacing="0"/>
        <w:rPr>
          <w:rFonts w:ascii="Tahoma" w:hAnsi="Tahoma" w:cs="Tahoma"/>
          <w:color w:val="37332F"/>
          <w:sz w:val="21"/>
          <w:szCs w:val="21"/>
          <w:highlight w:val="yellow"/>
        </w:rPr>
      </w:pPr>
      <w:hyperlink r:id="rId14" w:tgtFrame="_blank" w:history="1">
        <w:r w:rsidR="00A471D7" w:rsidRPr="00A471D7">
          <w:rPr>
            <w:rStyle w:val="Hyperlink"/>
            <w:rFonts w:ascii="Tahoma" w:hAnsi="Tahoma" w:cs="Tahoma"/>
            <w:color w:val="5A2A82"/>
            <w:sz w:val="21"/>
            <w:szCs w:val="21"/>
            <w:highlight w:val="yellow"/>
          </w:rPr>
          <w:t>https://www.hlcommission.org/component/directory/?Itemid=&amp;Action=ShowBasic&amp;instid=1290</w:t>
        </w:r>
      </w:hyperlink>
    </w:p>
    <w:p w:rsidR="00A471D7" w:rsidRDefault="00A471D7" w:rsidP="00A471D7">
      <w:pPr>
        <w:pStyle w:val="NormalWeb"/>
        <w:spacing w:before="0" w:beforeAutospacing="0" w:line="300" w:lineRule="atLeast"/>
        <w:rPr>
          <w:rFonts w:ascii="Tahoma" w:hAnsi="Tahoma" w:cs="Tahoma"/>
          <w:color w:val="37332F"/>
          <w:sz w:val="20"/>
          <w:szCs w:val="20"/>
        </w:rPr>
      </w:pPr>
      <w:r w:rsidRPr="00A471D7">
        <w:rPr>
          <w:rFonts w:ascii="Tahoma" w:hAnsi="Tahoma" w:cs="Tahoma"/>
          <w:color w:val="37332F"/>
          <w:sz w:val="20"/>
          <w:szCs w:val="20"/>
          <w:highlight w:val="yellow"/>
        </w:rPr>
        <w:t xml:space="preserve">Institutional contact: </w:t>
      </w:r>
      <w:hyperlink r:id="rId15" w:history="1">
        <w:r w:rsidRPr="00A471D7">
          <w:rPr>
            <w:rStyle w:val="Hyperlink"/>
            <w:rFonts w:ascii="Tahoma" w:hAnsi="Tahoma" w:cs="Tahoma"/>
            <w:color w:val="5A2A82"/>
            <w:sz w:val="20"/>
            <w:szCs w:val="20"/>
            <w:highlight w:val="yellow"/>
          </w:rPr>
          <w:t>Dr. Damon Kraft</w:t>
        </w:r>
      </w:hyperlink>
      <w:r w:rsidRPr="00A471D7">
        <w:rPr>
          <w:rFonts w:ascii="Tahoma" w:hAnsi="Tahoma" w:cs="Tahoma"/>
          <w:color w:val="37332F"/>
          <w:sz w:val="20"/>
          <w:szCs w:val="20"/>
          <w:highlight w:val="yellow"/>
        </w:rPr>
        <w:t>, Provost, (785) 833-4332.</w:t>
      </w:r>
      <w:r>
        <w:rPr>
          <w:rFonts w:ascii="Tahoma" w:hAnsi="Tahoma" w:cs="Tahoma"/>
          <w:color w:val="37332F"/>
          <w:sz w:val="20"/>
          <w:szCs w:val="20"/>
        </w:rPr>
        <w:t> </w:t>
      </w:r>
    </w:p>
    <w:p w:rsidR="00A471D7" w:rsidRDefault="00A471D7" w:rsidP="00A471D7">
      <w:pPr>
        <w:pStyle w:val="Heading3"/>
        <w:ind w:left="0"/>
        <w:rPr>
          <w:rFonts w:ascii="&amp;quot" w:hAnsi="&amp;quot" w:cs="Tahoma"/>
          <w:color w:val="000000"/>
          <w:sz w:val="27"/>
          <w:szCs w:val="27"/>
        </w:rPr>
      </w:pPr>
      <w:r>
        <w:rPr>
          <w:rFonts w:ascii="&amp;quot" w:hAnsi="&amp;quot" w:cs="Tahoma"/>
          <w:b/>
          <w:bCs/>
          <w:color w:val="000000"/>
        </w:rPr>
        <w:t>Programmatic Accreditation</w:t>
      </w:r>
    </w:p>
    <w:p w:rsidR="00A471D7" w:rsidRDefault="00A471D7" w:rsidP="00A471D7">
      <w:pPr>
        <w:pStyle w:val="NormalWeb"/>
        <w:spacing w:before="0" w:beforeAutospacing="0"/>
        <w:rPr>
          <w:rFonts w:ascii="Tahoma" w:hAnsi="Tahoma" w:cs="Tahoma"/>
          <w:color w:val="37332F"/>
          <w:sz w:val="21"/>
          <w:szCs w:val="21"/>
          <w:highlight w:val="yellow"/>
        </w:rPr>
      </w:pPr>
    </w:p>
    <w:p w:rsidR="00A471D7" w:rsidRPr="00A471D7" w:rsidRDefault="00A471D7" w:rsidP="00A471D7">
      <w:pPr>
        <w:pStyle w:val="NormalWeb"/>
        <w:spacing w:before="0" w:beforeAutospacing="0"/>
        <w:rPr>
          <w:rFonts w:ascii="Tahoma" w:hAnsi="Tahoma" w:cs="Tahoma"/>
          <w:color w:val="37332F"/>
          <w:sz w:val="21"/>
          <w:szCs w:val="21"/>
          <w:highlight w:val="yellow"/>
        </w:rPr>
      </w:pPr>
      <w:r w:rsidRPr="00A471D7">
        <w:rPr>
          <w:rFonts w:ascii="Tahoma" w:hAnsi="Tahoma" w:cs="Tahoma"/>
          <w:color w:val="37332F"/>
          <w:sz w:val="21"/>
          <w:szCs w:val="21"/>
          <w:highlight w:val="yellow"/>
        </w:rPr>
        <w:t>In addition to institutional accreditation, Kansas Wesleyan University also maintains programmatic accreditation and licensures for several of its programs, including:</w:t>
      </w:r>
      <w:r w:rsidRPr="00A471D7">
        <w:rPr>
          <w:rFonts w:ascii="Tahoma" w:hAnsi="Tahoma" w:cs="Tahoma"/>
          <w:color w:val="37332F"/>
          <w:sz w:val="21"/>
          <w:szCs w:val="21"/>
          <w:highlight w:val="yellow"/>
        </w:rPr>
        <w:br/>
        <w:t>Teacher Education approved by the Kansas State Board of Education through 2021, and is accredited by NCATE through 2023.</w:t>
      </w:r>
    </w:p>
    <w:p w:rsidR="00C17EF7" w:rsidRPr="000C5CBC" w:rsidRDefault="00A471D7" w:rsidP="000C5CBC">
      <w:pPr>
        <w:pStyle w:val="NormalWeb"/>
        <w:spacing w:before="0" w:beforeAutospacing="0"/>
        <w:rPr>
          <w:rFonts w:ascii="Tahoma" w:hAnsi="Tahoma" w:cs="Tahoma"/>
          <w:color w:val="37332F"/>
          <w:sz w:val="21"/>
          <w:szCs w:val="21"/>
        </w:rPr>
      </w:pPr>
      <w:r w:rsidRPr="00A471D7">
        <w:rPr>
          <w:rFonts w:ascii="Tahoma" w:hAnsi="Tahoma" w:cs="Tahoma"/>
          <w:color w:val="37332F"/>
          <w:sz w:val="21"/>
          <w:szCs w:val="21"/>
          <w:highlight w:val="yellow"/>
        </w:rPr>
        <w:t>The baccalaureate degree program with a major in nursing at Kansas Wesleyan University is accredited by the Commission on Collegiate Nursing Education, 655 K Street, NW, Suite 750, Washington, DC 20001, 202-887-6791.</w:t>
      </w:r>
    </w:p>
    <w:p w:rsidR="000C5CBC" w:rsidRDefault="000C5CBC">
      <w:pPr>
        <w:sectPr w:rsidR="000C5CBC">
          <w:pgSz w:w="12240" w:h="15840"/>
          <w:pgMar w:top="1440" w:right="1300" w:bottom="280" w:left="130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43C073FF" wp14:editId="22ABD069">
            <wp:extent cx="1148801" cy="84124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84370" cy="86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412" w:rsidRPr="00D80412" w:rsidRDefault="00D80412">
      <w:pPr>
        <w:spacing w:before="54"/>
        <w:ind w:left="100"/>
        <w:rPr>
          <w:rFonts w:asciiTheme="majorHAnsi" w:hAnsiTheme="majorHAnsi"/>
          <w:sz w:val="24"/>
          <w:szCs w:val="24"/>
          <w:u w:val="single"/>
        </w:rPr>
      </w:pPr>
      <w:r w:rsidRPr="00D80412">
        <w:rPr>
          <w:rFonts w:asciiTheme="majorHAnsi" w:hAnsiTheme="majorHAnsi"/>
          <w:sz w:val="24"/>
          <w:szCs w:val="24"/>
          <w:highlight w:val="yellow"/>
          <w:u w:val="single"/>
        </w:rPr>
        <w:t xml:space="preserve">This site </w:t>
      </w:r>
      <w:r w:rsidR="000C5CBC">
        <w:rPr>
          <w:rFonts w:asciiTheme="majorHAnsi" w:hAnsiTheme="majorHAnsi"/>
          <w:sz w:val="24"/>
          <w:szCs w:val="24"/>
          <w:highlight w:val="yellow"/>
          <w:u w:val="single"/>
        </w:rPr>
        <w:t>will be deleted</w:t>
      </w:r>
      <w:r w:rsidRPr="00D80412">
        <w:rPr>
          <w:rFonts w:asciiTheme="majorHAnsi" w:hAnsiTheme="majorHAnsi"/>
          <w:sz w:val="24"/>
          <w:szCs w:val="24"/>
          <w:highlight w:val="yellow"/>
          <w:u w:val="single"/>
        </w:rPr>
        <w:t>.</w:t>
      </w:r>
    </w:p>
    <w:p w:rsidR="00D80412" w:rsidRPr="00D80412" w:rsidRDefault="00D80412">
      <w:pPr>
        <w:spacing w:before="54"/>
        <w:ind w:left="100"/>
        <w:rPr>
          <w:rFonts w:asciiTheme="majorHAnsi" w:hAnsiTheme="majorHAnsi"/>
          <w:b/>
          <w:sz w:val="24"/>
          <w:szCs w:val="24"/>
          <w:highlight w:val="cyan"/>
        </w:rPr>
      </w:pPr>
    </w:p>
    <w:p w:rsidR="00C17EF7" w:rsidRPr="00D80412" w:rsidRDefault="00D80412">
      <w:pPr>
        <w:spacing w:before="54"/>
        <w:ind w:left="100"/>
        <w:rPr>
          <w:rFonts w:ascii="Arial" w:eastAsia="Arial" w:hAnsi="Arial" w:cs="Arial"/>
          <w:sz w:val="36"/>
          <w:szCs w:val="36"/>
          <w:highlight w:val="cyan"/>
        </w:rPr>
      </w:pPr>
      <w:r w:rsidRPr="00D80412">
        <w:rPr>
          <w:rFonts w:ascii="Arial"/>
          <w:b/>
          <w:color w:val="6F2F9F"/>
          <w:sz w:val="36"/>
          <w:highlight w:val="cyan"/>
        </w:rPr>
        <w:t>Institutional</w:t>
      </w:r>
      <w:r w:rsidRPr="00D80412">
        <w:rPr>
          <w:rFonts w:ascii="Arial"/>
          <w:b/>
          <w:color w:val="6F2F9F"/>
          <w:spacing w:val="1"/>
          <w:sz w:val="36"/>
          <w:highlight w:val="cyan"/>
        </w:rPr>
        <w:t xml:space="preserve"> </w:t>
      </w:r>
      <w:r w:rsidRPr="00D80412">
        <w:rPr>
          <w:rFonts w:ascii="Arial"/>
          <w:b/>
          <w:color w:val="6F2F9F"/>
          <w:spacing w:val="-1"/>
          <w:sz w:val="36"/>
          <w:highlight w:val="cyan"/>
        </w:rPr>
        <w:t>Retention,</w:t>
      </w:r>
      <w:r w:rsidRPr="00D80412">
        <w:rPr>
          <w:rFonts w:ascii="Arial"/>
          <w:b/>
          <w:color w:val="6F2F9F"/>
          <w:spacing w:val="1"/>
          <w:sz w:val="36"/>
          <w:highlight w:val="cyan"/>
        </w:rPr>
        <w:t xml:space="preserve"> </w:t>
      </w:r>
      <w:r w:rsidRPr="00D80412">
        <w:rPr>
          <w:rFonts w:ascii="Arial"/>
          <w:b/>
          <w:color w:val="6F2F9F"/>
          <w:spacing w:val="-1"/>
          <w:sz w:val="36"/>
          <w:highlight w:val="cyan"/>
        </w:rPr>
        <w:t>Persistence</w:t>
      </w:r>
      <w:r w:rsidRPr="00D80412">
        <w:rPr>
          <w:rFonts w:ascii="Arial"/>
          <w:b/>
          <w:color w:val="6F2F9F"/>
          <w:spacing w:val="-2"/>
          <w:sz w:val="36"/>
          <w:highlight w:val="cyan"/>
        </w:rPr>
        <w:t xml:space="preserve"> </w:t>
      </w:r>
      <w:r w:rsidRPr="00D80412">
        <w:rPr>
          <w:rFonts w:ascii="Arial"/>
          <w:b/>
          <w:color w:val="6F2F9F"/>
          <w:sz w:val="36"/>
          <w:highlight w:val="cyan"/>
        </w:rPr>
        <w:t>&amp; Graduation</w:t>
      </w:r>
      <w:r w:rsidRPr="00D80412">
        <w:rPr>
          <w:rFonts w:ascii="Arial"/>
          <w:b/>
          <w:color w:val="6F2F9F"/>
          <w:spacing w:val="-2"/>
          <w:sz w:val="36"/>
          <w:highlight w:val="cyan"/>
        </w:rPr>
        <w:t xml:space="preserve"> </w:t>
      </w:r>
      <w:r w:rsidRPr="00D80412">
        <w:rPr>
          <w:rFonts w:ascii="Arial"/>
          <w:b/>
          <w:color w:val="6F2F9F"/>
          <w:sz w:val="36"/>
          <w:highlight w:val="cyan"/>
        </w:rPr>
        <w:t>Data</w:t>
      </w:r>
    </w:p>
    <w:p w:rsidR="00C17EF7" w:rsidRPr="00D80412" w:rsidRDefault="00C17EF7">
      <w:pPr>
        <w:spacing w:before="4"/>
        <w:rPr>
          <w:rFonts w:ascii="Arial" w:eastAsia="Arial" w:hAnsi="Arial" w:cs="Arial"/>
          <w:b/>
          <w:bCs/>
          <w:sz w:val="42"/>
          <w:szCs w:val="42"/>
          <w:highlight w:val="cyan"/>
        </w:rPr>
      </w:pPr>
    </w:p>
    <w:p w:rsidR="00C17EF7" w:rsidRPr="00D80412" w:rsidRDefault="007201D5">
      <w:pPr>
        <w:pStyle w:val="Heading8"/>
        <w:spacing w:line="259" w:lineRule="auto"/>
        <w:ind w:right="210"/>
        <w:rPr>
          <w:highlight w:val="cyan"/>
        </w:rPr>
      </w:pPr>
      <w:hyperlink r:id="rId17">
        <w:r w:rsidR="00D80412" w:rsidRPr="00D80412">
          <w:rPr>
            <w:color w:val="0000FF"/>
            <w:spacing w:val="-1"/>
            <w:highlight w:val="cyan"/>
            <w:u w:val="single" w:color="0000FF"/>
          </w:rPr>
          <w:t>http://www.kwu.edu/http%3A/www.kwu.edu/about-kwu/student-achievement-data/student-testing-</w:t>
        </w:r>
      </w:hyperlink>
      <w:r w:rsidR="00D80412" w:rsidRPr="00D80412">
        <w:rPr>
          <w:color w:val="0000FF"/>
          <w:highlight w:val="cyan"/>
        </w:rPr>
        <w:t xml:space="preserve"> </w:t>
      </w:r>
      <w:hyperlink r:id="rId18">
        <w:r w:rsidR="00D80412" w:rsidRPr="00D80412">
          <w:rPr>
            <w:color w:val="0000FF"/>
            <w:highlight w:val="cyan"/>
          </w:rPr>
          <w:t xml:space="preserve"> </w:t>
        </w:r>
        <w:r w:rsidR="00D80412" w:rsidRPr="00D80412">
          <w:rPr>
            <w:color w:val="0000FF"/>
            <w:spacing w:val="-1"/>
            <w:highlight w:val="cyan"/>
            <w:u w:val="single" w:color="0000FF"/>
          </w:rPr>
          <w:t>results/institutional-retention</w:t>
        </w:r>
      </w:hyperlink>
    </w:p>
    <w:p w:rsidR="00C17EF7" w:rsidRPr="00D80412" w:rsidRDefault="00C17EF7">
      <w:pPr>
        <w:spacing w:before="8"/>
        <w:rPr>
          <w:rFonts w:ascii="Calibri" w:eastAsia="Calibri" w:hAnsi="Calibri" w:cs="Calibri"/>
          <w:sz w:val="17"/>
          <w:szCs w:val="17"/>
          <w:highlight w:val="cyan"/>
        </w:rPr>
      </w:pPr>
    </w:p>
    <w:p w:rsidR="00C17EF7" w:rsidRPr="00D80412" w:rsidRDefault="007201D5">
      <w:pPr>
        <w:pStyle w:val="BodyText"/>
        <w:spacing w:before="65"/>
        <w:ind w:left="167"/>
        <w:rPr>
          <w:highlight w:val="cyan"/>
        </w:rPr>
      </w:pPr>
      <w:hyperlink r:id="rId19">
        <w:r w:rsidR="00D80412" w:rsidRPr="00D80412">
          <w:rPr>
            <w:color w:val="6F2F9F"/>
            <w:spacing w:val="-1"/>
            <w:highlight w:val="cyan"/>
            <w:u w:val="single" w:color="6F2F9F"/>
          </w:rPr>
          <w:t>06-07</w:t>
        </w:r>
        <w:r w:rsidR="00D80412" w:rsidRPr="00D80412">
          <w:rPr>
            <w:color w:val="6F2F9F"/>
            <w:spacing w:val="-2"/>
            <w:highlight w:val="cyan"/>
            <w:u w:val="single" w:color="6F2F9F"/>
          </w:rPr>
          <w:t xml:space="preserve"> </w:t>
        </w:r>
        <w:r w:rsidR="00D80412" w:rsidRPr="00D80412">
          <w:rPr>
            <w:color w:val="6F2F9F"/>
            <w:spacing w:val="-1"/>
            <w:highlight w:val="cyan"/>
            <w:u w:val="single" w:color="6F2F9F"/>
          </w:rPr>
          <w:t>Graduation</w:t>
        </w:r>
        <w:r w:rsidR="00D80412" w:rsidRPr="00D80412">
          <w:rPr>
            <w:color w:val="6F2F9F"/>
            <w:spacing w:val="-2"/>
            <w:highlight w:val="cyan"/>
            <w:u w:val="single" w:color="6F2F9F"/>
          </w:rPr>
          <w:t xml:space="preserve"> </w:t>
        </w:r>
        <w:r w:rsidR="00D80412" w:rsidRPr="00D80412">
          <w:rPr>
            <w:color w:val="6F2F9F"/>
            <w:spacing w:val="-1"/>
            <w:highlight w:val="cyan"/>
            <w:u w:val="single" w:color="6F2F9F"/>
          </w:rPr>
          <w:t>Rates</w:t>
        </w:r>
        <w:r w:rsidR="00D80412" w:rsidRPr="00D80412">
          <w:rPr>
            <w:color w:val="6F2F9F"/>
            <w:spacing w:val="-3"/>
            <w:highlight w:val="cyan"/>
            <w:u w:val="single" w:color="6F2F9F"/>
          </w:rPr>
          <w:t xml:space="preserve"> </w:t>
        </w:r>
        <w:r w:rsidR="00D80412" w:rsidRPr="00D80412">
          <w:rPr>
            <w:color w:val="6F2F9F"/>
            <w:spacing w:val="-1"/>
            <w:highlight w:val="cyan"/>
            <w:u w:val="single" w:color="6F2F9F"/>
          </w:rPr>
          <w:t>by Gender, Ethnicity and</w:t>
        </w:r>
        <w:r w:rsidR="00D80412" w:rsidRPr="00D80412">
          <w:rPr>
            <w:color w:val="6F2F9F"/>
            <w:spacing w:val="-3"/>
            <w:highlight w:val="cyan"/>
            <w:u w:val="single" w:color="6F2F9F"/>
          </w:rPr>
          <w:t xml:space="preserve"> </w:t>
        </w:r>
        <w:r w:rsidR="00D80412" w:rsidRPr="00D80412">
          <w:rPr>
            <w:color w:val="6F2F9F"/>
            <w:spacing w:val="-1"/>
            <w:highlight w:val="cyan"/>
            <w:u w:val="single" w:color="6F2F9F"/>
          </w:rPr>
          <w:t>PELL</w:t>
        </w:r>
      </w:hyperlink>
    </w:p>
    <w:p w:rsidR="00C17EF7" w:rsidRPr="00D80412" w:rsidRDefault="00C17EF7">
      <w:pPr>
        <w:spacing w:before="9"/>
        <w:rPr>
          <w:rFonts w:ascii="Tahoma" w:eastAsia="Tahoma" w:hAnsi="Tahoma" w:cs="Tahoma"/>
          <w:sz w:val="17"/>
          <w:szCs w:val="17"/>
          <w:highlight w:val="cyan"/>
        </w:rPr>
      </w:pPr>
    </w:p>
    <w:p w:rsidR="00C17EF7" w:rsidRPr="00D80412" w:rsidRDefault="007201D5">
      <w:pPr>
        <w:pStyle w:val="BodyText"/>
        <w:spacing w:before="65"/>
        <w:ind w:left="167"/>
        <w:rPr>
          <w:highlight w:val="cyan"/>
        </w:rPr>
      </w:pPr>
      <w:hyperlink r:id="rId20">
        <w:r w:rsidR="00D80412" w:rsidRPr="00D80412">
          <w:rPr>
            <w:color w:val="6F2F9F"/>
            <w:spacing w:val="-1"/>
            <w:highlight w:val="cyan"/>
            <w:u w:val="single" w:color="6F2F9F"/>
          </w:rPr>
          <w:t>07-08</w:t>
        </w:r>
        <w:r w:rsidR="00D80412" w:rsidRPr="00D80412">
          <w:rPr>
            <w:color w:val="6F2F9F"/>
            <w:spacing w:val="-2"/>
            <w:highlight w:val="cyan"/>
            <w:u w:val="single" w:color="6F2F9F"/>
          </w:rPr>
          <w:t xml:space="preserve"> </w:t>
        </w:r>
        <w:r w:rsidR="00D80412" w:rsidRPr="00D80412">
          <w:rPr>
            <w:color w:val="6F2F9F"/>
            <w:spacing w:val="-1"/>
            <w:highlight w:val="cyan"/>
            <w:u w:val="single" w:color="6F2F9F"/>
          </w:rPr>
          <w:t>Graduation</w:t>
        </w:r>
        <w:r w:rsidR="00D80412" w:rsidRPr="00D80412">
          <w:rPr>
            <w:color w:val="6F2F9F"/>
            <w:spacing w:val="-2"/>
            <w:highlight w:val="cyan"/>
            <w:u w:val="single" w:color="6F2F9F"/>
          </w:rPr>
          <w:t xml:space="preserve"> </w:t>
        </w:r>
        <w:r w:rsidR="00D80412" w:rsidRPr="00D80412">
          <w:rPr>
            <w:color w:val="6F2F9F"/>
            <w:spacing w:val="-1"/>
            <w:highlight w:val="cyan"/>
            <w:u w:val="single" w:color="6F2F9F"/>
          </w:rPr>
          <w:t>Rates</w:t>
        </w:r>
        <w:r w:rsidR="00D80412" w:rsidRPr="00D80412">
          <w:rPr>
            <w:color w:val="6F2F9F"/>
            <w:spacing w:val="-3"/>
            <w:highlight w:val="cyan"/>
            <w:u w:val="single" w:color="6F2F9F"/>
          </w:rPr>
          <w:t xml:space="preserve"> </w:t>
        </w:r>
        <w:r w:rsidR="00D80412" w:rsidRPr="00D80412">
          <w:rPr>
            <w:color w:val="6F2F9F"/>
            <w:spacing w:val="-1"/>
            <w:highlight w:val="cyan"/>
            <w:u w:val="single" w:color="6F2F9F"/>
          </w:rPr>
          <w:t xml:space="preserve">by Gender, Ethnicity, </w:t>
        </w:r>
        <w:r w:rsidR="00D80412" w:rsidRPr="00D80412">
          <w:rPr>
            <w:color w:val="6F2F9F"/>
            <w:spacing w:val="-2"/>
            <w:highlight w:val="cyan"/>
            <w:u w:val="single" w:color="6F2F9F"/>
          </w:rPr>
          <w:t>and</w:t>
        </w:r>
        <w:r w:rsidR="00D80412" w:rsidRPr="00D80412">
          <w:rPr>
            <w:color w:val="6F2F9F"/>
            <w:spacing w:val="-1"/>
            <w:highlight w:val="cyan"/>
            <w:u w:val="single" w:color="6F2F9F"/>
          </w:rPr>
          <w:t xml:space="preserve"> PELL</w:t>
        </w:r>
      </w:hyperlink>
    </w:p>
    <w:p w:rsidR="00C17EF7" w:rsidRPr="00D80412" w:rsidRDefault="00C17EF7">
      <w:pPr>
        <w:spacing w:before="12"/>
        <w:rPr>
          <w:rFonts w:ascii="Tahoma" w:eastAsia="Tahoma" w:hAnsi="Tahoma" w:cs="Tahoma"/>
          <w:sz w:val="17"/>
          <w:szCs w:val="17"/>
          <w:highlight w:val="cyan"/>
        </w:rPr>
      </w:pPr>
    </w:p>
    <w:p w:rsidR="00C17EF7" w:rsidRPr="00D80412" w:rsidRDefault="007201D5">
      <w:pPr>
        <w:pStyle w:val="BodyText"/>
        <w:spacing w:before="65"/>
        <w:rPr>
          <w:highlight w:val="cyan"/>
        </w:rPr>
      </w:pPr>
      <w:hyperlink r:id="rId21">
        <w:r w:rsidR="00D80412" w:rsidRPr="00D80412">
          <w:rPr>
            <w:color w:val="6F2F9F"/>
            <w:spacing w:val="-1"/>
            <w:highlight w:val="cyan"/>
            <w:u w:val="single" w:color="6F2F9F"/>
          </w:rPr>
          <w:t>08-09</w:t>
        </w:r>
        <w:r w:rsidR="00D80412" w:rsidRPr="00D80412">
          <w:rPr>
            <w:color w:val="6F2F9F"/>
            <w:spacing w:val="-2"/>
            <w:highlight w:val="cyan"/>
            <w:u w:val="single" w:color="6F2F9F"/>
          </w:rPr>
          <w:t xml:space="preserve"> </w:t>
        </w:r>
        <w:r w:rsidR="00D80412" w:rsidRPr="00D80412">
          <w:rPr>
            <w:color w:val="6F2F9F"/>
            <w:spacing w:val="-1"/>
            <w:highlight w:val="cyan"/>
            <w:u w:val="single" w:color="6F2F9F"/>
          </w:rPr>
          <w:t>Graduation</w:t>
        </w:r>
        <w:r w:rsidR="00D80412" w:rsidRPr="00D80412">
          <w:rPr>
            <w:color w:val="6F2F9F"/>
            <w:spacing w:val="-4"/>
            <w:highlight w:val="cyan"/>
            <w:u w:val="single" w:color="6F2F9F"/>
          </w:rPr>
          <w:t xml:space="preserve"> </w:t>
        </w:r>
        <w:r w:rsidR="00D80412" w:rsidRPr="00D80412">
          <w:rPr>
            <w:color w:val="6F2F9F"/>
            <w:spacing w:val="-1"/>
            <w:highlight w:val="cyan"/>
            <w:u w:val="single" w:color="6F2F9F"/>
          </w:rPr>
          <w:t>Rates</w:t>
        </w:r>
        <w:r w:rsidR="00D80412" w:rsidRPr="00D80412">
          <w:rPr>
            <w:color w:val="6F2F9F"/>
            <w:spacing w:val="-2"/>
            <w:highlight w:val="cyan"/>
            <w:u w:val="single" w:color="6F2F9F"/>
          </w:rPr>
          <w:t xml:space="preserve"> </w:t>
        </w:r>
        <w:r w:rsidR="00D80412" w:rsidRPr="00D80412">
          <w:rPr>
            <w:color w:val="6F2F9F"/>
            <w:spacing w:val="-1"/>
            <w:highlight w:val="cyan"/>
            <w:u w:val="single" w:color="6F2F9F"/>
          </w:rPr>
          <w:t>by Gender, Ethnicity and</w:t>
        </w:r>
        <w:r w:rsidR="00D80412" w:rsidRPr="00D80412">
          <w:rPr>
            <w:color w:val="6F2F9F"/>
            <w:spacing w:val="-3"/>
            <w:highlight w:val="cyan"/>
            <w:u w:val="single" w:color="6F2F9F"/>
          </w:rPr>
          <w:t xml:space="preserve"> </w:t>
        </w:r>
        <w:r w:rsidR="00D80412" w:rsidRPr="00D80412">
          <w:rPr>
            <w:color w:val="6F2F9F"/>
            <w:spacing w:val="-1"/>
            <w:highlight w:val="cyan"/>
            <w:u w:val="single" w:color="6F2F9F"/>
          </w:rPr>
          <w:t>PELL</w:t>
        </w:r>
      </w:hyperlink>
    </w:p>
    <w:p w:rsidR="00C17EF7" w:rsidRPr="00D80412" w:rsidRDefault="00C17EF7">
      <w:pPr>
        <w:spacing w:before="10"/>
        <w:rPr>
          <w:rFonts w:ascii="Tahoma" w:eastAsia="Tahoma" w:hAnsi="Tahoma" w:cs="Tahoma"/>
          <w:sz w:val="17"/>
          <w:szCs w:val="17"/>
          <w:highlight w:val="cyan"/>
        </w:rPr>
      </w:pPr>
    </w:p>
    <w:p w:rsidR="00C17EF7" w:rsidRPr="00D80412" w:rsidRDefault="007201D5">
      <w:pPr>
        <w:pStyle w:val="BodyText"/>
        <w:spacing w:before="65"/>
        <w:rPr>
          <w:highlight w:val="cyan"/>
        </w:rPr>
      </w:pPr>
      <w:hyperlink r:id="rId22">
        <w:r w:rsidR="00D80412" w:rsidRPr="00D80412">
          <w:rPr>
            <w:color w:val="6F2F9F"/>
            <w:spacing w:val="-1"/>
            <w:highlight w:val="cyan"/>
            <w:u w:val="single" w:color="6F2F9F"/>
          </w:rPr>
          <w:t>09-10</w:t>
        </w:r>
        <w:r w:rsidR="00D80412" w:rsidRPr="00D80412">
          <w:rPr>
            <w:color w:val="6F2F9F"/>
            <w:spacing w:val="-2"/>
            <w:highlight w:val="cyan"/>
            <w:u w:val="single" w:color="6F2F9F"/>
          </w:rPr>
          <w:t xml:space="preserve"> </w:t>
        </w:r>
        <w:r w:rsidR="00D80412" w:rsidRPr="00D80412">
          <w:rPr>
            <w:color w:val="6F2F9F"/>
            <w:spacing w:val="-1"/>
            <w:highlight w:val="cyan"/>
            <w:u w:val="single" w:color="6F2F9F"/>
          </w:rPr>
          <w:t>Graduation</w:t>
        </w:r>
        <w:r w:rsidR="00D80412" w:rsidRPr="00D80412">
          <w:rPr>
            <w:color w:val="6F2F9F"/>
            <w:spacing w:val="-4"/>
            <w:highlight w:val="cyan"/>
            <w:u w:val="single" w:color="6F2F9F"/>
          </w:rPr>
          <w:t xml:space="preserve"> </w:t>
        </w:r>
        <w:r w:rsidR="00D80412" w:rsidRPr="00D80412">
          <w:rPr>
            <w:color w:val="6F2F9F"/>
            <w:spacing w:val="-1"/>
            <w:highlight w:val="cyan"/>
            <w:u w:val="single" w:color="6F2F9F"/>
          </w:rPr>
          <w:t>Rates</w:t>
        </w:r>
        <w:r w:rsidR="00D80412" w:rsidRPr="00D80412">
          <w:rPr>
            <w:color w:val="6F2F9F"/>
            <w:spacing w:val="-2"/>
            <w:highlight w:val="cyan"/>
            <w:u w:val="single" w:color="6F2F9F"/>
          </w:rPr>
          <w:t xml:space="preserve"> </w:t>
        </w:r>
        <w:r w:rsidR="00D80412" w:rsidRPr="00D80412">
          <w:rPr>
            <w:color w:val="6F2F9F"/>
            <w:spacing w:val="-1"/>
            <w:highlight w:val="cyan"/>
            <w:u w:val="single" w:color="6F2F9F"/>
          </w:rPr>
          <w:t>by Gender, Ethnicity and</w:t>
        </w:r>
        <w:r w:rsidR="00D80412" w:rsidRPr="00D80412">
          <w:rPr>
            <w:color w:val="6F2F9F"/>
            <w:spacing w:val="-3"/>
            <w:highlight w:val="cyan"/>
            <w:u w:val="single" w:color="6F2F9F"/>
          </w:rPr>
          <w:t xml:space="preserve"> </w:t>
        </w:r>
        <w:r w:rsidR="00D80412" w:rsidRPr="00D80412">
          <w:rPr>
            <w:color w:val="6F2F9F"/>
            <w:spacing w:val="-1"/>
            <w:highlight w:val="cyan"/>
            <w:u w:val="single" w:color="6F2F9F"/>
          </w:rPr>
          <w:t>PELL</w:t>
        </w:r>
      </w:hyperlink>
    </w:p>
    <w:p w:rsidR="00C17EF7" w:rsidRPr="00D80412" w:rsidRDefault="00C17EF7">
      <w:pPr>
        <w:spacing w:before="9"/>
        <w:rPr>
          <w:rFonts w:ascii="Tahoma" w:eastAsia="Tahoma" w:hAnsi="Tahoma" w:cs="Tahoma"/>
          <w:sz w:val="17"/>
          <w:szCs w:val="17"/>
          <w:highlight w:val="cyan"/>
        </w:rPr>
      </w:pPr>
    </w:p>
    <w:p w:rsidR="00C17EF7" w:rsidRPr="00D80412" w:rsidRDefault="007201D5">
      <w:pPr>
        <w:pStyle w:val="BodyText"/>
        <w:spacing w:before="65"/>
        <w:rPr>
          <w:highlight w:val="cyan"/>
        </w:rPr>
      </w:pPr>
      <w:hyperlink r:id="rId23">
        <w:r w:rsidR="00D80412" w:rsidRPr="00D80412">
          <w:rPr>
            <w:color w:val="6F2F9F"/>
            <w:spacing w:val="-1"/>
            <w:highlight w:val="cyan"/>
            <w:u w:val="single" w:color="6F2F9F"/>
          </w:rPr>
          <w:t>10-11</w:t>
        </w:r>
        <w:r w:rsidR="00D80412" w:rsidRPr="00D80412">
          <w:rPr>
            <w:color w:val="6F2F9F"/>
            <w:spacing w:val="-2"/>
            <w:highlight w:val="cyan"/>
            <w:u w:val="single" w:color="6F2F9F"/>
          </w:rPr>
          <w:t xml:space="preserve"> </w:t>
        </w:r>
        <w:r w:rsidR="00D80412" w:rsidRPr="00D80412">
          <w:rPr>
            <w:color w:val="6F2F9F"/>
            <w:spacing w:val="-1"/>
            <w:highlight w:val="cyan"/>
            <w:u w:val="single" w:color="6F2F9F"/>
          </w:rPr>
          <w:t>Graduation</w:t>
        </w:r>
        <w:r w:rsidR="00D80412" w:rsidRPr="00D80412">
          <w:rPr>
            <w:color w:val="6F2F9F"/>
            <w:spacing w:val="-4"/>
            <w:highlight w:val="cyan"/>
            <w:u w:val="single" w:color="6F2F9F"/>
          </w:rPr>
          <w:t xml:space="preserve"> </w:t>
        </w:r>
        <w:r w:rsidR="00D80412" w:rsidRPr="00D80412">
          <w:rPr>
            <w:color w:val="6F2F9F"/>
            <w:spacing w:val="-1"/>
            <w:highlight w:val="cyan"/>
            <w:u w:val="single" w:color="6F2F9F"/>
          </w:rPr>
          <w:t>Rates</w:t>
        </w:r>
        <w:r w:rsidR="00D80412" w:rsidRPr="00D80412">
          <w:rPr>
            <w:color w:val="6F2F9F"/>
            <w:spacing w:val="-2"/>
            <w:highlight w:val="cyan"/>
            <w:u w:val="single" w:color="6F2F9F"/>
          </w:rPr>
          <w:t xml:space="preserve"> </w:t>
        </w:r>
        <w:r w:rsidR="00D80412" w:rsidRPr="00D80412">
          <w:rPr>
            <w:color w:val="6F2F9F"/>
            <w:spacing w:val="-1"/>
            <w:highlight w:val="cyan"/>
            <w:u w:val="single" w:color="6F2F9F"/>
          </w:rPr>
          <w:t>by Gender, Ethnicity and</w:t>
        </w:r>
        <w:r w:rsidR="00D80412" w:rsidRPr="00D80412">
          <w:rPr>
            <w:color w:val="6F2F9F"/>
            <w:spacing w:val="-3"/>
            <w:highlight w:val="cyan"/>
            <w:u w:val="single" w:color="6F2F9F"/>
          </w:rPr>
          <w:t xml:space="preserve"> </w:t>
        </w:r>
        <w:r w:rsidR="00D80412" w:rsidRPr="00D80412">
          <w:rPr>
            <w:color w:val="6F2F9F"/>
            <w:spacing w:val="-1"/>
            <w:highlight w:val="cyan"/>
            <w:u w:val="single" w:color="6F2F9F"/>
          </w:rPr>
          <w:t>PELL</w:t>
        </w:r>
      </w:hyperlink>
    </w:p>
    <w:p w:rsidR="00C17EF7" w:rsidRPr="00D80412" w:rsidRDefault="00C17EF7">
      <w:pPr>
        <w:spacing w:before="12"/>
        <w:rPr>
          <w:rFonts w:ascii="Tahoma" w:eastAsia="Tahoma" w:hAnsi="Tahoma" w:cs="Tahoma"/>
          <w:sz w:val="17"/>
          <w:szCs w:val="17"/>
          <w:highlight w:val="cyan"/>
        </w:rPr>
      </w:pPr>
    </w:p>
    <w:p w:rsidR="00C17EF7" w:rsidRPr="00D80412" w:rsidRDefault="007201D5">
      <w:pPr>
        <w:pStyle w:val="BodyText"/>
        <w:spacing w:before="65"/>
        <w:rPr>
          <w:highlight w:val="cyan"/>
        </w:rPr>
      </w:pPr>
      <w:hyperlink r:id="rId24">
        <w:r w:rsidR="00D80412" w:rsidRPr="00D80412">
          <w:rPr>
            <w:color w:val="6F2F9F"/>
            <w:spacing w:val="-1"/>
            <w:highlight w:val="cyan"/>
            <w:u w:val="single" w:color="6F2F9F"/>
          </w:rPr>
          <w:t>11-12</w:t>
        </w:r>
        <w:r w:rsidR="00D80412" w:rsidRPr="00D80412">
          <w:rPr>
            <w:color w:val="6F2F9F"/>
            <w:spacing w:val="-2"/>
            <w:highlight w:val="cyan"/>
            <w:u w:val="single" w:color="6F2F9F"/>
          </w:rPr>
          <w:t xml:space="preserve"> </w:t>
        </w:r>
        <w:r w:rsidR="00D80412" w:rsidRPr="00D80412">
          <w:rPr>
            <w:color w:val="6F2F9F"/>
            <w:spacing w:val="-1"/>
            <w:highlight w:val="cyan"/>
            <w:u w:val="single" w:color="6F2F9F"/>
          </w:rPr>
          <w:t>Graduation</w:t>
        </w:r>
        <w:r w:rsidR="00D80412" w:rsidRPr="00D80412">
          <w:rPr>
            <w:color w:val="6F2F9F"/>
            <w:spacing w:val="-4"/>
            <w:highlight w:val="cyan"/>
            <w:u w:val="single" w:color="6F2F9F"/>
          </w:rPr>
          <w:t xml:space="preserve"> </w:t>
        </w:r>
        <w:r w:rsidR="00D80412" w:rsidRPr="00D80412">
          <w:rPr>
            <w:color w:val="6F2F9F"/>
            <w:spacing w:val="-1"/>
            <w:highlight w:val="cyan"/>
            <w:u w:val="single" w:color="6F2F9F"/>
          </w:rPr>
          <w:t>Rates</w:t>
        </w:r>
        <w:r w:rsidR="00D80412" w:rsidRPr="00D80412">
          <w:rPr>
            <w:color w:val="6F2F9F"/>
            <w:spacing w:val="-2"/>
            <w:highlight w:val="cyan"/>
            <w:u w:val="single" w:color="6F2F9F"/>
          </w:rPr>
          <w:t xml:space="preserve"> </w:t>
        </w:r>
        <w:r w:rsidR="00D80412" w:rsidRPr="00D80412">
          <w:rPr>
            <w:color w:val="6F2F9F"/>
            <w:spacing w:val="-1"/>
            <w:highlight w:val="cyan"/>
            <w:u w:val="single" w:color="6F2F9F"/>
          </w:rPr>
          <w:t>by Gender, Ethnicity and</w:t>
        </w:r>
        <w:r w:rsidR="00D80412" w:rsidRPr="00D80412">
          <w:rPr>
            <w:color w:val="6F2F9F"/>
            <w:spacing w:val="-3"/>
            <w:highlight w:val="cyan"/>
            <w:u w:val="single" w:color="6F2F9F"/>
          </w:rPr>
          <w:t xml:space="preserve"> </w:t>
        </w:r>
        <w:r w:rsidR="00D80412" w:rsidRPr="00D80412">
          <w:rPr>
            <w:color w:val="6F2F9F"/>
            <w:spacing w:val="-1"/>
            <w:highlight w:val="cyan"/>
            <w:u w:val="single" w:color="6F2F9F"/>
          </w:rPr>
          <w:t>PELL</w:t>
        </w:r>
      </w:hyperlink>
    </w:p>
    <w:p w:rsidR="00C17EF7" w:rsidRPr="00D80412" w:rsidRDefault="00C17EF7">
      <w:pPr>
        <w:spacing w:before="9"/>
        <w:rPr>
          <w:rFonts w:ascii="Tahoma" w:eastAsia="Tahoma" w:hAnsi="Tahoma" w:cs="Tahoma"/>
          <w:sz w:val="17"/>
          <w:szCs w:val="17"/>
          <w:highlight w:val="cyan"/>
        </w:rPr>
      </w:pPr>
    </w:p>
    <w:p w:rsidR="00C17EF7" w:rsidRPr="00D80412" w:rsidRDefault="007201D5">
      <w:pPr>
        <w:pStyle w:val="BodyText"/>
        <w:spacing w:before="65"/>
        <w:rPr>
          <w:highlight w:val="cyan"/>
        </w:rPr>
      </w:pPr>
      <w:hyperlink r:id="rId25">
        <w:r w:rsidR="00D80412" w:rsidRPr="00D80412">
          <w:rPr>
            <w:color w:val="6F2F9F"/>
            <w:spacing w:val="-1"/>
            <w:highlight w:val="cyan"/>
            <w:u w:val="single" w:color="6F2F9F"/>
          </w:rPr>
          <w:t>12-13</w:t>
        </w:r>
        <w:r w:rsidR="00D80412" w:rsidRPr="00D80412">
          <w:rPr>
            <w:color w:val="6F2F9F"/>
            <w:spacing w:val="-2"/>
            <w:highlight w:val="cyan"/>
            <w:u w:val="single" w:color="6F2F9F"/>
          </w:rPr>
          <w:t xml:space="preserve"> </w:t>
        </w:r>
        <w:r w:rsidR="00D80412" w:rsidRPr="00D80412">
          <w:rPr>
            <w:color w:val="6F2F9F"/>
            <w:spacing w:val="-1"/>
            <w:highlight w:val="cyan"/>
            <w:u w:val="single" w:color="6F2F9F"/>
          </w:rPr>
          <w:t>Graduation</w:t>
        </w:r>
        <w:r w:rsidR="00D80412" w:rsidRPr="00D80412">
          <w:rPr>
            <w:color w:val="6F2F9F"/>
            <w:spacing w:val="-4"/>
            <w:highlight w:val="cyan"/>
            <w:u w:val="single" w:color="6F2F9F"/>
          </w:rPr>
          <w:t xml:space="preserve"> </w:t>
        </w:r>
        <w:r w:rsidR="00D80412" w:rsidRPr="00D80412">
          <w:rPr>
            <w:color w:val="6F2F9F"/>
            <w:spacing w:val="-1"/>
            <w:highlight w:val="cyan"/>
            <w:u w:val="single" w:color="6F2F9F"/>
          </w:rPr>
          <w:t>Rates</w:t>
        </w:r>
        <w:r w:rsidR="00D80412" w:rsidRPr="00D80412">
          <w:rPr>
            <w:color w:val="6F2F9F"/>
            <w:spacing w:val="-2"/>
            <w:highlight w:val="cyan"/>
            <w:u w:val="single" w:color="6F2F9F"/>
          </w:rPr>
          <w:t xml:space="preserve"> </w:t>
        </w:r>
        <w:r w:rsidR="00D80412" w:rsidRPr="00D80412">
          <w:rPr>
            <w:color w:val="6F2F9F"/>
            <w:spacing w:val="-1"/>
            <w:highlight w:val="cyan"/>
            <w:u w:val="single" w:color="6F2F9F"/>
          </w:rPr>
          <w:t>by Gender, Ethnicity and</w:t>
        </w:r>
        <w:r w:rsidR="00D80412" w:rsidRPr="00D80412">
          <w:rPr>
            <w:color w:val="6F2F9F"/>
            <w:spacing w:val="-3"/>
            <w:highlight w:val="cyan"/>
            <w:u w:val="single" w:color="6F2F9F"/>
          </w:rPr>
          <w:t xml:space="preserve"> </w:t>
        </w:r>
        <w:r w:rsidR="00D80412" w:rsidRPr="00D80412">
          <w:rPr>
            <w:color w:val="6F2F9F"/>
            <w:spacing w:val="-1"/>
            <w:highlight w:val="cyan"/>
            <w:u w:val="single" w:color="6F2F9F"/>
          </w:rPr>
          <w:t>PELL</w:t>
        </w:r>
      </w:hyperlink>
    </w:p>
    <w:p w:rsidR="00C17EF7" w:rsidRPr="00D80412" w:rsidRDefault="00C17EF7">
      <w:pPr>
        <w:spacing w:before="9"/>
        <w:rPr>
          <w:rFonts w:ascii="Tahoma" w:eastAsia="Tahoma" w:hAnsi="Tahoma" w:cs="Tahoma"/>
          <w:sz w:val="17"/>
          <w:szCs w:val="17"/>
          <w:highlight w:val="cyan"/>
        </w:rPr>
      </w:pPr>
    </w:p>
    <w:p w:rsidR="00C17EF7" w:rsidRPr="00D80412" w:rsidRDefault="007201D5">
      <w:pPr>
        <w:pStyle w:val="BodyText"/>
        <w:spacing w:before="65"/>
        <w:rPr>
          <w:highlight w:val="cyan"/>
        </w:rPr>
      </w:pPr>
      <w:hyperlink r:id="rId26">
        <w:r w:rsidR="00D80412" w:rsidRPr="00D80412">
          <w:rPr>
            <w:color w:val="6F2F9F"/>
            <w:spacing w:val="-1"/>
            <w:highlight w:val="cyan"/>
            <w:u w:val="single" w:color="6F2F9F"/>
          </w:rPr>
          <w:t>13-14</w:t>
        </w:r>
        <w:r w:rsidR="00D80412" w:rsidRPr="00D80412">
          <w:rPr>
            <w:color w:val="6F2F9F"/>
            <w:spacing w:val="-2"/>
            <w:highlight w:val="cyan"/>
            <w:u w:val="single" w:color="6F2F9F"/>
          </w:rPr>
          <w:t xml:space="preserve"> </w:t>
        </w:r>
        <w:r w:rsidR="00D80412" w:rsidRPr="00D80412">
          <w:rPr>
            <w:color w:val="6F2F9F"/>
            <w:spacing w:val="-1"/>
            <w:highlight w:val="cyan"/>
            <w:u w:val="single" w:color="6F2F9F"/>
          </w:rPr>
          <w:t>Graduation</w:t>
        </w:r>
        <w:r w:rsidR="00D80412" w:rsidRPr="00D80412">
          <w:rPr>
            <w:color w:val="6F2F9F"/>
            <w:spacing w:val="-4"/>
            <w:highlight w:val="cyan"/>
            <w:u w:val="single" w:color="6F2F9F"/>
          </w:rPr>
          <w:t xml:space="preserve"> </w:t>
        </w:r>
        <w:r w:rsidR="00D80412" w:rsidRPr="00D80412">
          <w:rPr>
            <w:color w:val="6F2F9F"/>
            <w:spacing w:val="-1"/>
            <w:highlight w:val="cyan"/>
            <w:u w:val="single" w:color="6F2F9F"/>
          </w:rPr>
          <w:t>Rates</w:t>
        </w:r>
        <w:r w:rsidR="00D80412" w:rsidRPr="00D80412">
          <w:rPr>
            <w:color w:val="6F2F9F"/>
            <w:spacing w:val="-2"/>
            <w:highlight w:val="cyan"/>
            <w:u w:val="single" w:color="6F2F9F"/>
          </w:rPr>
          <w:t xml:space="preserve"> </w:t>
        </w:r>
        <w:r w:rsidR="00D80412" w:rsidRPr="00D80412">
          <w:rPr>
            <w:color w:val="6F2F9F"/>
            <w:spacing w:val="-1"/>
            <w:highlight w:val="cyan"/>
            <w:u w:val="single" w:color="6F2F9F"/>
          </w:rPr>
          <w:t>by Gender, Ethnicity and</w:t>
        </w:r>
        <w:r w:rsidR="00D80412" w:rsidRPr="00D80412">
          <w:rPr>
            <w:color w:val="6F2F9F"/>
            <w:spacing w:val="-3"/>
            <w:highlight w:val="cyan"/>
            <w:u w:val="single" w:color="6F2F9F"/>
          </w:rPr>
          <w:t xml:space="preserve"> </w:t>
        </w:r>
        <w:r w:rsidR="00D80412" w:rsidRPr="00D80412">
          <w:rPr>
            <w:color w:val="6F2F9F"/>
            <w:spacing w:val="-1"/>
            <w:highlight w:val="cyan"/>
            <w:u w:val="single" w:color="6F2F9F"/>
          </w:rPr>
          <w:t>PELL</w:t>
        </w:r>
      </w:hyperlink>
    </w:p>
    <w:p w:rsidR="00C17EF7" w:rsidRPr="00D80412" w:rsidRDefault="00C17EF7">
      <w:pPr>
        <w:spacing w:before="9"/>
        <w:rPr>
          <w:rFonts w:ascii="Tahoma" w:eastAsia="Tahoma" w:hAnsi="Tahoma" w:cs="Tahoma"/>
          <w:sz w:val="17"/>
          <w:szCs w:val="17"/>
          <w:highlight w:val="cyan"/>
        </w:rPr>
      </w:pPr>
    </w:p>
    <w:p w:rsidR="00C17EF7" w:rsidRPr="00D80412" w:rsidRDefault="007201D5">
      <w:pPr>
        <w:pStyle w:val="BodyText"/>
        <w:spacing w:before="65"/>
        <w:rPr>
          <w:highlight w:val="cyan"/>
        </w:rPr>
      </w:pPr>
      <w:hyperlink r:id="rId27">
        <w:r w:rsidR="00D80412" w:rsidRPr="00D80412">
          <w:rPr>
            <w:color w:val="6F2F9F"/>
            <w:spacing w:val="-1"/>
            <w:highlight w:val="cyan"/>
            <w:u w:val="single" w:color="6F2F9F"/>
          </w:rPr>
          <w:t>14-15</w:t>
        </w:r>
        <w:r w:rsidR="00D80412" w:rsidRPr="00D80412">
          <w:rPr>
            <w:color w:val="6F2F9F"/>
            <w:spacing w:val="-2"/>
            <w:highlight w:val="cyan"/>
            <w:u w:val="single" w:color="6F2F9F"/>
          </w:rPr>
          <w:t xml:space="preserve"> </w:t>
        </w:r>
        <w:r w:rsidR="00D80412" w:rsidRPr="00D80412">
          <w:rPr>
            <w:color w:val="6F2F9F"/>
            <w:spacing w:val="-1"/>
            <w:highlight w:val="cyan"/>
            <w:u w:val="single" w:color="6F2F9F"/>
          </w:rPr>
          <w:t>Graduation</w:t>
        </w:r>
        <w:r w:rsidR="00D80412" w:rsidRPr="00D80412">
          <w:rPr>
            <w:color w:val="6F2F9F"/>
            <w:spacing w:val="-4"/>
            <w:highlight w:val="cyan"/>
            <w:u w:val="single" w:color="6F2F9F"/>
          </w:rPr>
          <w:t xml:space="preserve"> </w:t>
        </w:r>
        <w:r w:rsidR="00D80412" w:rsidRPr="00D80412">
          <w:rPr>
            <w:color w:val="6F2F9F"/>
            <w:spacing w:val="-1"/>
            <w:highlight w:val="cyan"/>
            <w:u w:val="single" w:color="6F2F9F"/>
          </w:rPr>
          <w:t>Rates</w:t>
        </w:r>
        <w:r w:rsidR="00D80412" w:rsidRPr="00D80412">
          <w:rPr>
            <w:color w:val="6F2F9F"/>
            <w:spacing w:val="-2"/>
            <w:highlight w:val="cyan"/>
            <w:u w:val="single" w:color="6F2F9F"/>
          </w:rPr>
          <w:t xml:space="preserve"> </w:t>
        </w:r>
        <w:r w:rsidR="00D80412" w:rsidRPr="00D80412">
          <w:rPr>
            <w:color w:val="6F2F9F"/>
            <w:spacing w:val="-1"/>
            <w:highlight w:val="cyan"/>
            <w:u w:val="single" w:color="6F2F9F"/>
          </w:rPr>
          <w:t>by Gender, Ethnicity and</w:t>
        </w:r>
        <w:r w:rsidR="00D80412" w:rsidRPr="00D80412">
          <w:rPr>
            <w:color w:val="6F2F9F"/>
            <w:spacing w:val="-3"/>
            <w:highlight w:val="cyan"/>
            <w:u w:val="single" w:color="6F2F9F"/>
          </w:rPr>
          <w:t xml:space="preserve"> </w:t>
        </w:r>
        <w:r w:rsidR="00D80412" w:rsidRPr="00D80412">
          <w:rPr>
            <w:color w:val="6F2F9F"/>
            <w:spacing w:val="-1"/>
            <w:highlight w:val="cyan"/>
            <w:u w:val="single" w:color="6F2F9F"/>
          </w:rPr>
          <w:t>PELL</w:t>
        </w:r>
      </w:hyperlink>
    </w:p>
    <w:p w:rsidR="00C17EF7" w:rsidRPr="00D80412" w:rsidRDefault="00C17EF7">
      <w:pPr>
        <w:spacing w:before="12"/>
        <w:rPr>
          <w:rFonts w:ascii="Tahoma" w:eastAsia="Tahoma" w:hAnsi="Tahoma" w:cs="Tahoma"/>
          <w:sz w:val="17"/>
          <w:szCs w:val="17"/>
          <w:highlight w:val="cyan"/>
        </w:rPr>
      </w:pPr>
    </w:p>
    <w:p w:rsidR="00C17EF7" w:rsidRPr="00D80412" w:rsidRDefault="007201D5">
      <w:pPr>
        <w:pStyle w:val="BodyText"/>
        <w:numPr>
          <w:ilvl w:val="1"/>
          <w:numId w:val="5"/>
        </w:numPr>
        <w:tabs>
          <w:tab w:val="left" w:pos="639"/>
        </w:tabs>
        <w:spacing w:before="65"/>
        <w:rPr>
          <w:highlight w:val="cyan"/>
        </w:rPr>
      </w:pPr>
      <w:hyperlink r:id="rId28">
        <w:r w:rsidR="00D80412" w:rsidRPr="00D80412">
          <w:rPr>
            <w:color w:val="6F2F9F"/>
            <w:spacing w:val="-1"/>
            <w:highlight w:val="cyan"/>
            <w:u w:val="single" w:color="6F2F9F"/>
          </w:rPr>
          <w:t>Graduation</w:t>
        </w:r>
        <w:r w:rsidR="00D80412" w:rsidRPr="00D80412">
          <w:rPr>
            <w:color w:val="6F2F9F"/>
            <w:spacing w:val="-4"/>
            <w:highlight w:val="cyan"/>
            <w:u w:val="single" w:color="6F2F9F"/>
          </w:rPr>
          <w:t xml:space="preserve"> </w:t>
        </w:r>
        <w:r w:rsidR="00D80412" w:rsidRPr="00D80412">
          <w:rPr>
            <w:color w:val="6F2F9F"/>
            <w:spacing w:val="-1"/>
            <w:highlight w:val="cyan"/>
            <w:u w:val="single" w:color="6F2F9F"/>
          </w:rPr>
          <w:t>Rates</w:t>
        </w:r>
        <w:r w:rsidR="00D80412" w:rsidRPr="00D80412">
          <w:rPr>
            <w:color w:val="6F2F9F"/>
            <w:spacing w:val="-2"/>
            <w:highlight w:val="cyan"/>
            <w:u w:val="single" w:color="6F2F9F"/>
          </w:rPr>
          <w:t xml:space="preserve"> </w:t>
        </w:r>
        <w:r w:rsidR="00D80412" w:rsidRPr="00D80412">
          <w:rPr>
            <w:color w:val="6F2F9F"/>
            <w:spacing w:val="-1"/>
            <w:highlight w:val="cyan"/>
            <w:u w:val="single" w:color="6F2F9F"/>
          </w:rPr>
          <w:t>by Gender, Ethnicity and</w:t>
        </w:r>
        <w:r w:rsidR="00D80412" w:rsidRPr="00D80412">
          <w:rPr>
            <w:color w:val="6F2F9F"/>
            <w:spacing w:val="-3"/>
            <w:highlight w:val="cyan"/>
            <w:u w:val="single" w:color="6F2F9F"/>
          </w:rPr>
          <w:t xml:space="preserve"> </w:t>
        </w:r>
        <w:r w:rsidR="00D80412" w:rsidRPr="00D80412">
          <w:rPr>
            <w:color w:val="6F2F9F"/>
            <w:spacing w:val="-1"/>
            <w:highlight w:val="cyan"/>
            <w:u w:val="single" w:color="6F2F9F"/>
          </w:rPr>
          <w:t>PELL</w:t>
        </w:r>
      </w:hyperlink>
    </w:p>
    <w:p w:rsidR="00C17EF7" w:rsidRPr="00D80412" w:rsidRDefault="00C17EF7">
      <w:pPr>
        <w:spacing w:before="9"/>
        <w:rPr>
          <w:rFonts w:ascii="Tahoma" w:eastAsia="Tahoma" w:hAnsi="Tahoma" w:cs="Tahoma"/>
          <w:sz w:val="17"/>
          <w:szCs w:val="17"/>
          <w:highlight w:val="cyan"/>
        </w:rPr>
      </w:pPr>
    </w:p>
    <w:p w:rsidR="00C17EF7" w:rsidRPr="00D80412" w:rsidRDefault="00AB2072">
      <w:pPr>
        <w:pStyle w:val="BodyText"/>
        <w:spacing w:before="65" w:line="286" w:lineRule="auto"/>
        <w:ind w:left="460" w:right="4624"/>
        <w:rPr>
          <w:highlight w:val="cyan"/>
        </w:rPr>
      </w:pPr>
      <w:r>
        <w:rPr>
          <w:noProof/>
          <w:highlight w:val="cyan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215265</wp:posOffset>
                </wp:positionV>
                <wp:extent cx="152400" cy="926465"/>
                <wp:effectExtent l="0" t="0" r="0" b="0"/>
                <wp:wrapNone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926465"/>
                          <a:chOff x="2160" y="339"/>
                          <a:chExt cx="240" cy="1459"/>
                        </a:xfrm>
                      </wpg:grpSpPr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339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643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948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1253"/>
                            <a:ext cx="240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1558"/>
                            <a:ext cx="240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4F7C0" id="Group 10" o:spid="_x0000_s1026" style="position:absolute;margin-left:108pt;margin-top:16.95pt;width:12pt;height:72.95pt;z-index:-251658240;mso-position-horizontal-relative:page" coordorigin="2160,339" coordsize="240,1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2160;top:339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">
                  <v:imagedata r:id="rId31" o:title=""/>
                </v:shape>
                <v:shape id="Picture 14" o:spid="_x0000_s1028" type="#_x0000_t75" style="position:absolute;left:2160;top:643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">
                  <v:imagedata r:id="rId32" o:title=""/>
                </v:shape>
                <v:shape id="Picture 13" o:spid="_x0000_s1029" type="#_x0000_t75" style="position:absolute;left:2160;top:948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">
                  <v:imagedata r:id="rId31" o:title=""/>
                </v:shape>
                <v:shape id="Picture 12" o:spid="_x0000_s1030" type="#_x0000_t75" style="position:absolute;left:2160;top:1253;width:240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">
                  <v:imagedata r:id="rId32" o:title=""/>
                </v:shape>
                <v:shape id="Picture 11" o:spid="_x0000_s1031" type="#_x0000_t75" style="position:absolute;left:2160;top:1558;width:240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">
                  <v:imagedata r:id="rId31" o:title=""/>
                </v:shape>
                <w10:wrap anchorx="page"/>
              </v:group>
            </w:pict>
          </mc:Fallback>
        </mc:AlternateContent>
      </w:r>
      <w:r w:rsidR="00D80412" w:rsidRPr="00D80412">
        <w:rPr>
          <w:noProof/>
          <w:highlight w:val="cyan"/>
        </w:rPr>
        <w:drawing>
          <wp:inline distT="0" distB="0" distL="0" distR="0">
            <wp:extent cx="107950" cy="10858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0412" w:rsidRPr="00D80412">
        <w:rPr>
          <w:rFonts w:ascii="Times New Roman"/>
          <w:sz w:val="20"/>
          <w:highlight w:val="cyan"/>
        </w:rPr>
        <w:t xml:space="preserve">    </w:t>
      </w:r>
      <w:hyperlink r:id="rId33">
        <w:r w:rsidR="00D80412" w:rsidRPr="00D80412">
          <w:rPr>
            <w:color w:val="6F2F9F"/>
            <w:highlight w:val="cyan"/>
            <w:u w:val="single" w:color="6F2F9F"/>
          </w:rPr>
          <w:t xml:space="preserve">3 </w:t>
        </w:r>
        <w:r w:rsidR="00D80412" w:rsidRPr="00D80412">
          <w:rPr>
            <w:color w:val="6F2F9F"/>
            <w:spacing w:val="-1"/>
            <w:highlight w:val="cyan"/>
            <w:u w:val="single" w:color="6F2F9F"/>
          </w:rPr>
          <w:t>year Retention</w:t>
        </w:r>
        <w:r w:rsidR="00D80412" w:rsidRPr="00D80412">
          <w:rPr>
            <w:color w:val="6F2F9F"/>
            <w:spacing w:val="-2"/>
            <w:highlight w:val="cyan"/>
            <w:u w:val="single" w:color="6F2F9F"/>
          </w:rPr>
          <w:t xml:space="preserve"> Figures </w:t>
        </w:r>
        <w:r w:rsidR="00D80412" w:rsidRPr="00D80412">
          <w:rPr>
            <w:color w:val="6F2F9F"/>
            <w:spacing w:val="-1"/>
            <w:highlight w:val="cyan"/>
            <w:u w:val="single" w:color="6F2F9F"/>
          </w:rPr>
          <w:t>by Demographics</w:t>
        </w:r>
      </w:hyperlink>
      <w:r w:rsidR="00D80412" w:rsidRPr="00D80412">
        <w:rPr>
          <w:color w:val="6F2F9F"/>
          <w:highlight w:val="cyan"/>
        </w:rPr>
        <w:t xml:space="preserve"> </w:t>
      </w:r>
      <w:r w:rsidR="00D80412" w:rsidRPr="00D80412">
        <w:rPr>
          <w:noProof/>
          <w:color w:val="6F2F9F"/>
          <w:highlight w:val="cyan"/>
        </w:rPr>
        <w:drawing>
          <wp:inline distT="0" distB="0" distL="0" distR="0">
            <wp:extent cx="107950" cy="10795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0412" w:rsidRPr="00D80412">
        <w:rPr>
          <w:rFonts w:ascii="Times New Roman"/>
          <w:color w:val="6F2F9F"/>
          <w:highlight w:val="cyan"/>
        </w:rPr>
        <w:t xml:space="preserve">         </w:t>
      </w:r>
      <w:hyperlink r:id="rId34">
        <w:r w:rsidR="00D80412" w:rsidRPr="00D80412">
          <w:rPr>
            <w:color w:val="6F2F9F"/>
            <w:highlight w:val="cyan"/>
          </w:rPr>
          <w:t xml:space="preserve"> </w:t>
        </w:r>
        <w:r w:rsidR="00D80412" w:rsidRPr="00D80412">
          <w:rPr>
            <w:color w:val="6F2F9F"/>
            <w:spacing w:val="-1"/>
            <w:highlight w:val="cyan"/>
            <w:u w:val="single" w:color="6F2F9F"/>
          </w:rPr>
          <w:t>2013-14</w:t>
        </w:r>
        <w:r w:rsidR="00D80412" w:rsidRPr="00D80412">
          <w:rPr>
            <w:color w:val="6F2F9F"/>
            <w:spacing w:val="-2"/>
            <w:highlight w:val="cyan"/>
            <w:u w:val="single" w:color="6F2F9F"/>
          </w:rPr>
          <w:t xml:space="preserve"> </w:t>
        </w:r>
        <w:r w:rsidR="00D80412" w:rsidRPr="00D80412">
          <w:rPr>
            <w:color w:val="6F2F9F"/>
            <w:spacing w:val="-1"/>
            <w:highlight w:val="cyan"/>
            <w:u w:val="single" w:color="6F2F9F"/>
          </w:rPr>
          <w:t>Advising</w:t>
        </w:r>
        <w:r w:rsidR="00D80412" w:rsidRPr="00D80412">
          <w:rPr>
            <w:color w:val="6F2F9F"/>
            <w:highlight w:val="cyan"/>
            <w:u w:val="single" w:color="6F2F9F"/>
          </w:rPr>
          <w:t xml:space="preserve"> </w:t>
        </w:r>
        <w:r w:rsidR="00D80412" w:rsidRPr="00D80412">
          <w:rPr>
            <w:color w:val="6F2F9F"/>
            <w:spacing w:val="-2"/>
            <w:highlight w:val="cyan"/>
            <w:u w:val="single" w:color="6F2F9F"/>
          </w:rPr>
          <w:t>Survey</w:t>
        </w:r>
        <w:r w:rsidR="00D80412" w:rsidRPr="00D80412">
          <w:rPr>
            <w:color w:val="6F2F9F"/>
            <w:spacing w:val="-1"/>
            <w:highlight w:val="cyan"/>
            <w:u w:val="single" w:color="6F2F9F"/>
          </w:rPr>
          <w:t xml:space="preserve"> Summaries</w:t>
        </w:r>
      </w:hyperlink>
    </w:p>
    <w:p w:rsidR="00C17EF7" w:rsidRPr="00D80412" w:rsidRDefault="00D80412">
      <w:pPr>
        <w:spacing w:before="2"/>
        <w:ind w:left="460"/>
        <w:rPr>
          <w:rFonts w:ascii="Tahoma" w:eastAsia="Tahoma" w:hAnsi="Tahoma" w:cs="Tahoma"/>
          <w:sz w:val="21"/>
          <w:szCs w:val="21"/>
          <w:highlight w:val="cyan"/>
        </w:rPr>
      </w:pPr>
      <w:r w:rsidRPr="00D80412">
        <w:rPr>
          <w:noProof/>
          <w:highlight w:val="cyan"/>
        </w:rPr>
        <w:drawing>
          <wp:inline distT="0" distB="0" distL="0" distR="0">
            <wp:extent cx="107950" cy="108585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0412">
        <w:rPr>
          <w:rFonts w:ascii="Times New Roman"/>
          <w:sz w:val="20"/>
          <w:highlight w:val="cyan"/>
        </w:rPr>
        <w:t xml:space="preserve">          </w:t>
      </w:r>
      <w:hyperlink r:id="rId35">
        <w:r w:rsidRPr="00D80412">
          <w:rPr>
            <w:rFonts w:ascii="Tahoma"/>
            <w:color w:val="6F2F9F"/>
            <w:spacing w:val="-1"/>
            <w:sz w:val="21"/>
            <w:highlight w:val="cyan"/>
            <w:u w:val="single" w:color="6F2F9F"/>
          </w:rPr>
          <w:t>2013</w:t>
        </w:r>
        <w:r w:rsidRPr="00D80412">
          <w:rPr>
            <w:rFonts w:ascii="Tahoma"/>
            <w:color w:val="6F2F9F"/>
            <w:sz w:val="21"/>
            <w:highlight w:val="cyan"/>
            <w:u w:val="single" w:color="6F2F9F"/>
          </w:rPr>
          <w:t xml:space="preserve"> </w:t>
        </w:r>
        <w:r w:rsidRPr="00D80412">
          <w:rPr>
            <w:rFonts w:ascii="Tahoma"/>
            <w:color w:val="6F2F9F"/>
            <w:spacing w:val="-1"/>
            <w:sz w:val="21"/>
            <w:highlight w:val="cyan"/>
            <w:u w:val="single" w:color="6F2F9F"/>
          </w:rPr>
          <w:t>ETS</w:t>
        </w:r>
        <w:r w:rsidRPr="00D80412">
          <w:rPr>
            <w:rFonts w:ascii="Tahoma"/>
            <w:color w:val="6F2F9F"/>
            <w:spacing w:val="-4"/>
            <w:sz w:val="21"/>
            <w:highlight w:val="cyan"/>
            <w:u w:val="single" w:color="6F2F9F"/>
          </w:rPr>
          <w:t xml:space="preserve"> </w:t>
        </w:r>
        <w:r w:rsidRPr="00D80412">
          <w:rPr>
            <w:rFonts w:ascii="Tahoma"/>
            <w:color w:val="6F2F9F"/>
            <w:spacing w:val="-1"/>
            <w:sz w:val="21"/>
            <w:highlight w:val="cyan"/>
            <w:u w:val="single" w:color="6F2F9F"/>
          </w:rPr>
          <w:t xml:space="preserve">Major Field </w:t>
        </w:r>
        <w:r w:rsidRPr="00D80412">
          <w:rPr>
            <w:rFonts w:ascii="Tahoma"/>
            <w:color w:val="6F2F9F"/>
            <w:spacing w:val="-2"/>
            <w:sz w:val="21"/>
            <w:highlight w:val="cyan"/>
            <w:u w:val="single" w:color="6F2F9F"/>
          </w:rPr>
          <w:t>Test</w:t>
        </w:r>
        <w:r w:rsidRPr="00D80412">
          <w:rPr>
            <w:rFonts w:ascii="Tahoma"/>
            <w:color w:val="6F2F9F"/>
            <w:sz w:val="21"/>
            <w:highlight w:val="cyan"/>
            <w:u w:val="single" w:color="6F2F9F"/>
          </w:rPr>
          <w:t xml:space="preserve"> </w:t>
        </w:r>
        <w:r w:rsidRPr="00D80412">
          <w:rPr>
            <w:rFonts w:ascii="Tahoma"/>
            <w:color w:val="6F2F9F"/>
            <w:spacing w:val="-1"/>
            <w:sz w:val="21"/>
            <w:highlight w:val="cyan"/>
            <w:u w:val="single" w:color="6F2F9F"/>
          </w:rPr>
          <w:t>Summaries</w:t>
        </w:r>
      </w:hyperlink>
    </w:p>
    <w:p w:rsidR="00C17EF7" w:rsidRPr="00D80412" w:rsidRDefault="00D80412">
      <w:pPr>
        <w:spacing w:before="51"/>
        <w:ind w:left="460"/>
        <w:rPr>
          <w:rFonts w:ascii="Tahoma" w:eastAsia="Tahoma" w:hAnsi="Tahoma" w:cs="Tahoma"/>
          <w:sz w:val="21"/>
          <w:szCs w:val="21"/>
          <w:highlight w:val="cyan"/>
        </w:rPr>
      </w:pPr>
      <w:r w:rsidRPr="00D80412">
        <w:rPr>
          <w:noProof/>
          <w:highlight w:val="cyan"/>
        </w:rPr>
        <w:drawing>
          <wp:inline distT="0" distB="0" distL="0" distR="0">
            <wp:extent cx="107950" cy="108585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0412">
        <w:rPr>
          <w:rFonts w:ascii="Times New Roman"/>
          <w:sz w:val="20"/>
          <w:highlight w:val="cyan"/>
        </w:rPr>
        <w:t xml:space="preserve">          </w:t>
      </w:r>
      <w:hyperlink r:id="rId36">
        <w:r w:rsidRPr="00D80412">
          <w:rPr>
            <w:rFonts w:ascii="Tahoma"/>
            <w:color w:val="6F2F9F"/>
            <w:spacing w:val="-1"/>
            <w:sz w:val="21"/>
            <w:highlight w:val="cyan"/>
            <w:u w:val="single" w:color="6F2F9F"/>
          </w:rPr>
          <w:t>2013-14</w:t>
        </w:r>
        <w:r w:rsidRPr="00D80412">
          <w:rPr>
            <w:rFonts w:ascii="Tahoma"/>
            <w:color w:val="6F2F9F"/>
            <w:spacing w:val="-2"/>
            <w:sz w:val="21"/>
            <w:highlight w:val="cyan"/>
            <w:u w:val="single" w:color="6F2F9F"/>
          </w:rPr>
          <w:t xml:space="preserve"> </w:t>
        </w:r>
        <w:r w:rsidRPr="00D80412">
          <w:rPr>
            <w:rFonts w:ascii="Tahoma"/>
            <w:color w:val="6F2F9F"/>
            <w:spacing w:val="-1"/>
            <w:sz w:val="21"/>
            <w:highlight w:val="cyan"/>
            <w:u w:val="single" w:color="6F2F9F"/>
          </w:rPr>
          <w:t>Graduate</w:t>
        </w:r>
        <w:r w:rsidRPr="00D80412">
          <w:rPr>
            <w:rFonts w:ascii="Tahoma"/>
            <w:color w:val="6F2F9F"/>
            <w:sz w:val="21"/>
            <w:highlight w:val="cyan"/>
            <w:u w:val="single" w:color="6F2F9F"/>
          </w:rPr>
          <w:t xml:space="preserve"> </w:t>
        </w:r>
        <w:r w:rsidRPr="00D80412">
          <w:rPr>
            <w:rFonts w:ascii="Tahoma"/>
            <w:color w:val="6F2F9F"/>
            <w:spacing w:val="-1"/>
            <w:sz w:val="21"/>
            <w:highlight w:val="cyan"/>
            <w:u w:val="single" w:color="6F2F9F"/>
          </w:rPr>
          <w:t>Exit Survey</w:t>
        </w:r>
        <w:r w:rsidRPr="00D80412">
          <w:rPr>
            <w:rFonts w:ascii="Tahoma"/>
            <w:color w:val="6F2F9F"/>
            <w:spacing w:val="-2"/>
            <w:sz w:val="21"/>
            <w:highlight w:val="cyan"/>
            <w:u w:val="single" w:color="6F2F9F"/>
          </w:rPr>
          <w:t xml:space="preserve"> </w:t>
        </w:r>
        <w:r w:rsidRPr="00D80412">
          <w:rPr>
            <w:rFonts w:ascii="Tahoma"/>
            <w:color w:val="6F2F9F"/>
            <w:spacing w:val="-1"/>
            <w:sz w:val="21"/>
            <w:highlight w:val="cyan"/>
            <w:u w:val="single" w:color="6F2F9F"/>
          </w:rPr>
          <w:t>Summaries</w:t>
        </w:r>
      </w:hyperlink>
    </w:p>
    <w:p w:rsidR="00C17EF7" w:rsidRDefault="00D80412">
      <w:pPr>
        <w:pStyle w:val="BodyText"/>
        <w:spacing w:before="51" w:line="288" w:lineRule="auto"/>
        <w:ind w:left="460" w:right="3803"/>
      </w:pPr>
      <w:r w:rsidRPr="00D80412">
        <w:rPr>
          <w:noProof/>
          <w:highlight w:val="cyan"/>
        </w:rPr>
        <w:drawing>
          <wp:inline distT="0" distB="0" distL="0" distR="0">
            <wp:extent cx="107950" cy="107948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0412">
        <w:rPr>
          <w:rFonts w:ascii="Times New Roman"/>
          <w:sz w:val="20"/>
          <w:highlight w:val="cyan"/>
        </w:rPr>
        <w:t xml:space="preserve">          </w:t>
      </w:r>
      <w:hyperlink r:id="rId37">
        <w:r w:rsidRPr="00D80412">
          <w:rPr>
            <w:color w:val="6F2F9F"/>
            <w:spacing w:val="-1"/>
            <w:highlight w:val="cyan"/>
            <w:u w:val="single" w:color="6F2F9F"/>
          </w:rPr>
          <w:t>Full</w:t>
        </w:r>
        <w:r w:rsidRPr="00D80412">
          <w:rPr>
            <w:color w:val="6F2F9F"/>
            <w:spacing w:val="-2"/>
            <w:highlight w:val="cyan"/>
            <w:u w:val="single" w:color="6F2F9F"/>
          </w:rPr>
          <w:t xml:space="preserve"> </w:t>
        </w:r>
        <w:r w:rsidRPr="00D80412">
          <w:rPr>
            <w:color w:val="6F2F9F"/>
            <w:spacing w:val="-1"/>
            <w:highlight w:val="cyan"/>
            <w:u w:val="single" w:color="6F2F9F"/>
          </w:rPr>
          <w:t>Time</w:t>
        </w:r>
        <w:r w:rsidRPr="00D80412">
          <w:rPr>
            <w:color w:val="6F2F9F"/>
            <w:spacing w:val="-3"/>
            <w:highlight w:val="cyan"/>
            <w:u w:val="single" w:color="6F2F9F"/>
          </w:rPr>
          <w:t xml:space="preserve"> </w:t>
        </w:r>
        <w:r w:rsidRPr="00D80412">
          <w:rPr>
            <w:color w:val="6F2F9F"/>
            <w:spacing w:val="-2"/>
            <w:highlight w:val="cyan"/>
            <w:u w:val="single" w:color="6F2F9F"/>
          </w:rPr>
          <w:t>First</w:t>
        </w:r>
        <w:r w:rsidRPr="00D80412">
          <w:rPr>
            <w:color w:val="6F2F9F"/>
            <w:spacing w:val="-1"/>
            <w:highlight w:val="cyan"/>
            <w:u w:val="single" w:color="6F2F9F"/>
          </w:rPr>
          <w:t xml:space="preserve"> Time</w:t>
        </w:r>
        <w:r w:rsidRPr="00D80412">
          <w:rPr>
            <w:color w:val="6F2F9F"/>
            <w:spacing w:val="-3"/>
            <w:highlight w:val="cyan"/>
            <w:u w:val="single" w:color="6F2F9F"/>
          </w:rPr>
          <w:t xml:space="preserve"> </w:t>
        </w:r>
        <w:r w:rsidRPr="00D80412">
          <w:rPr>
            <w:color w:val="6F2F9F"/>
            <w:spacing w:val="-1"/>
            <w:highlight w:val="cyan"/>
            <w:u w:val="single" w:color="6F2F9F"/>
          </w:rPr>
          <w:t>Freshman</w:t>
        </w:r>
        <w:r w:rsidRPr="00D80412">
          <w:rPr>
            <w:color w:val="6F2F9F"/>
            <w:spacing w:val="-3"/>
            <w:highlight w:val="cyan"/>
            <w:u w:val="single" w:color="6F2F9F"/>
          </w:rPr>
          <w:t xml:space="preserve"> </w:t>
        </w:r>
        <w:r w:rsidRPr="00D80412">
          <w:rPr>
            <w:color w:val="6F2F9F"/>
            <w:spacing w:val="-1"/>
            <w:highlight w:val="cyan"/>
            <w:u w:val="single" w:color="6F2F9F"/>
          </w:rPr>
          <w:t>Graduation</w:t>
        </w:r>
        <w:r w:rsidRPr="00D80412">
          <w:rPr>
            <w:color w:val="6F2F9F"/>
            <w:spacing w:val="-2"/>
            <w:highlight w:val="cyan"/>
            <w:u w:val="single" w:color="6F2F9F"/>
          </w:rPr>
          <w:t xml:space="preserve"> </w:t>
        </w:r>
        <w:r w:rsidRPr="00D80412">
          <w:rPr>
            <w:color w:val="6F2F9F"/>
            <w:spacing w:val="-1"/>
            <w:highlight w:val="cyan"/>
            <w:u w:val="single" w:color="6F2F9F"/>
          </w:rPr>
          <w:t>Rates</w:t>
        </w:r>
      </w:hyperlink>
      <w:r w:rsidRPr="00D80412">
        <w:rPr>
          <w:color w:val="6F2F9F"/>
          <w:highlight w:val="cyan"/>
        </w:rPr>
        <w:t xml:space="preserve"> </w:t>
      </w:r>
      <w:r w:rsidRPr="00D80412">
        <w:rPr>
          <w:noProof/>
          <w:color w:val="6F2F9F"/>
          <w:highlight w:val="cyan"/>
        </w:rPr>
        <w:drawing>
          <wp:inline distT="0" distB="0" distL="0" distR="0">
            <wp:extent cx="107950" cy="107948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0412">
        <w:rPr>
          <w:rFonts w:ascii="Times New Roman"/>
          <w:color w:val="6F2F9F"/>
          <w:highlight w:val="cyan"/>
        </w:rPr>
        <w:t xml:space="preserve">         </w:t>
      </w:r>
      <w:hyperlink r:id="rId38">
        <w:r w:rsidRPr="00D80412">
          <w:rPr>
            <w:color w:val="6F2F9F"/>
            <w:highlight w:val="cyan"/>
          </w:rPr>
          <w:t xml:space="preserve"> </w:t>
        </w:r>
        <w:r w:rsidRPr="00D80412">
          <w:rPr>
            <w:color w:val="6F2F9F"/>
            <w:highlight w:val="cyan"/>
            <w:u w:val="single" w:color="6F2F9F"/>
          </w:rPr>
          <w:t>10</w:t>
        </w:r>
        <w:r w:rsidRPr="00D80412">
          <w:rPr>
            <w:color w:val="6F2F9F"/>
            <w:spacing w:val="-2"/>
            <w:highlight w:val="cyan"/>
            <w:u w:val="single" w:color="6F2F9F"/>
          </w:rPr>
          <w:t xml:space="preserve"> </w:t>
        </w:r>
        <w:r w:rsidRPr="00D80412">
          <w:rPr>
            <w:color w:val="6F2F9F"/>
            <w:spacing w:val="-1"/>
            <w:highlight w:val="cyan"/>
            <w:u w:val="single" w:color="6F2F9F"/>
          </w:rPr>
          <w:t>year Retention</w:t>
        </w:r>
        <w:r w:rsidRPr="00D80412">
          <w:rPr>
            <w:color w:val="6F2F9F"/>
            <w:spacing w:val="-2"/>
            <w:highlight w:val="cyan"/>
            <w:u w:val="single" w:color="6F2F9F"/>
          </w:rPr>
          <w:t xml:space="preserve"> and</w:t>
        </w:r>
        <w:r w:rsidRPr="00D80412">
          <w:rPr>
            <w:color w:val="6F2F9F"/>
            <w:spacing w:val="-1"/>
            <w:highlight w:val="cyan"/>
            <w:u w:val="single" w:color="6F2F9F"/>
          </w:rPr>
          <w:t xml:space="preserve"> Persistence</w:t>
        </w:r>
        <w:r w:rsidRPr="00D80412">
          <w:rPr>
            <w:color w:val="6F2F9F"/>
            <w:spacing w:val="-2"/>
            <w:highlight w:val="cyan"/>
            <w:u w:val="single" w:color="6F2F9F"/>
          </w:rPr>
          <w:t xml:space="preserve"> </w:t>
        </w:r>
        <w:r w:rsidRPr="00D80412">
          <w:rPr>
            <w:color w:val="6F2F9F"/>
            <w:spacing w:val="-1"/>
            <w:highlight w:val="cyan"/>
            <w:u w:val="single" w:color="6F2F9F"/>
          </w:rPr>
          <w:t>Rates</w:t>
        </w:r>
      </w:hyperlink>
    </w:p>
    <w:p w:rsidR="00C17EF7" w:rsidRDefault="00C17EF7">
      <w:pPr>
        <w:spacing w:line="288" w:lineRule="auto"/>
        <w:sectPr w:rsidR="00C17EF7">
          <w:pgSz w:w="12240" w:h="15840"/>
          <w:pgMar w:top="1500" w:right="1400" w:bottom="280" w:left="1340" w:header="720" w:footer="720" w:gutter="0"/>
          <w:cols w:space="720"/>
        </w:sectPr>
      </w:pPr>
    </w:p>
    <w:p w:rsidR="00C17EF7" w:rsidRDefault="00D80412">
      <w:pPr>
        <w:pStyle w:val="Heading1"/>
        <w:spacing w:before="18"/>
        <w:rPr>
          <w:rFonts w:ascii="Tahoma"/>
          <w:color w:val="37332E"/>
          <w:spacing w:val="-2"/>
        </w:rPr>
      </w:pPr>
      <w:r>
        <w:rPr>
          <w:rFonts w:ascii="Tahoma"/>
          <w:color w:val="37332E"/>
          <w:spacing w:val="-2"/>
        </w:rPr>
        <w:t>Institutional</w:t>
      </w:r>
      <w:r>
        <w:rPr>
          <w:rFonts w:ascii="Tahoma"/>
          <w:color w:val="37332E"/>
        </w:rPr>
        <w:t xml:space="preserve"> Quick</w:t>
      </w:r>
      <w:r>
        <w:rPr>
          <w:rFonts w:ascii="Tahoma"/>
          <w:color w:val="37332E"/>
          <w:spacing w:val="-2"/>
        </w:rPr>
        <w:t xml:space="preserve"> Facts</w:t>
      </w:r>
    </w:p>
    <w:p w:rsidR="00A471D7" w:rsidRDefault="00A471D7">
      <w:pPr>
        <w:pStyle w:val="Heading1"/>
        <w:spacing w:before="18"/>
        <w:rPr>
          <w:rFonts w:ascii="Tahoma" w:eastAsia="Tahoma" w:hAnsi="Tahoma" w:cs="Tahoma"/>
          <w:b w:val="0"/>
          <w:bCs w:val="0"/>
          <w:sz w:val="24"/>
          <w:szCs w:val="24"/>
        </w:rPr>
      </w:pPr>
    </w:p>
    <w:p w:rsidR="00A471D7" w:rsidRPr="00A471D7" w:rsidRDefault="007201D5">
      <w:pPr>
        <w:pStyle w:val="Heading1"/>
        <w:spacing w:before="18"/>
        <w:rPr>
          <w:rFonts w:ascii="Tahoma" w:eastAsia="Tahoma" w:hAnsi="Tahoma" w:cs="Tahoma"/>
          <w:b w:val="0"/>
          <w:bCs w:val="0"/>
          <w:sz w:val="24"/>
          <w:szCs w:val="24"/>
        </w:rPr>
      </w:pPr>
      <w:hyperlink r:id="rId39" w:history="1">
        <w:r w:rsidR="00A471D7" w:rsidRPr="00D80412">
          <w:rPr>
            <w:rStyle w:val="Hyperlink"/>
            <w:rFonts w:ascii="Tahoma" w:eastAsia="Tahoma" w:hAnsi="Tahoma" w:cs="Tahoma"/>
            <w:b w:val="0"/>
            <w:bCs w:val="0"/>
            <w:sz w:val="24"/>
            <w:szCs w:val="24"/>
            <w:highlight w:val="yellow"/>
          </w:rPr>
          <w:t>https://www.kwu.edu/about-kwu/quick-facts</w:t>
        </w:r>
      </w:hyperlink>
      <w:r w:rsidR="00A471D7">
        <w:rPr>
          <w:rFonts w:ascii="Tahoma" w:eastAsia="Tahoma" w:hAnsi="Tahoma" w:cs="Tahoma"/>
          <w:b w:val="0"/>
          <w:bCs w:val="0"/>
          <w:sz w:val="24"/>
          <w:szCs w:val="24"/>
        </w:rPr>
        <w:t xml:space="preserve"> </w:t>
      </w:r>
    </w:p>
    <w:p w:rsidR="00A471D7" w:rsidRDefault="00A471D7" w:rsidP="00A471D7">
      <w:pPr>
        <w:pStyle w:val="breadcrumb"/>
        <w:shd w:val="clear" w:color="auto" w:fill="F5F5F5"/>
        <w:spacing w:before="0" w:beforeAutospacing="0" w:after="0" w:afterAutospacing="0" w:line="312" w:lineRule="atLeast"/>
        <w:rPr>
          <w:rFonts w:ascii="Tahoma" w:hAnsi="Tahoma" w:cs="Tahoma"/>
          <w:caps/>
          <w:color w:val="736A51"/>
        </w:rPr>
      </w:pPr>
    </w:p>
    <w:p w:rsidR="00A471D7" w:rsidRDefault="007201D5" w:rsidP="00A471D7">
      <w:pPr>
        <w:pStyle w:val="breadcrumb"/>
        <w:shd w:val="clear" w:color="auto" w:fill="F5F5F5"/>
        <w:spacing w:before="0" w:beforeAutospacing="0" w:after="0" w:afterAutospacing="0" w:line="312" w:lineRule="atLeast"/>
        <w:rPr>
          <w:rFonts w:ascii="Tahoma" w:hAnsi="Tahoma" w:cs="Tahoma"/>
          <w:caps/>
          <w:color w:val="736A51"/>
        </w:rPr>
      </w:pPr>
      <w:hyperlink r:id="rId40" w:history="1">
        <w:r w:rsidR="00A471D7">
          <w:rPr>
            <w:rStyle w:val="Hyperlink"/>
            <w:rFonts w:ascii="Tahoma" w:hAnsi="Tahoma" w:cs="Tahoma"/>
            <w:caps/>
            <w:color w:val="736A51"/>
            <w:u w:val="none"/>
          </w:rPr>
          <w:t>Home</w:t>
        </w:r>
      </w:hyperlink>
      <w:r w:rsidR="00A471D7">
        <w:rPr>
          <w:rFonts w:ascii="Tahoma" w:hAnsi="Tahoma" w:cs="Tahoma"/>
          <w:caps/>
          <w:color w:val="736A51"/>
        </w:rPr>
        <w:t xml:space="preserve"> » </w:t>
      </w:r>
      <w:hyperlink r:id="rId41" w:history="1">
        <w:r w:rsidR="00A471D7">
          <w:rPr>
            <w:rStyle w:val="Hyperlink"/>
            <w:rFonts w:ascii="Tahoma" w:hAnsi="Tahoma" w:cs="Tahoma"/>
            <w:caps/>
            <w:color w:val="736A51"/>
            <w:u w:val="none"/>
          </w:rPr>
          <w:t>About</w:t>
        </w:r>
      </w:hyperlink>
      <w:r w:rsidR="00A471D7">
        <w:rPr>
          <w:rFonts w:ascii="Tahoma" w:hAnsi="Tahoma" w:cs="Tahoma"/>
          <w:caps/>
          <w:color w:val="736A51"/>
        </w:rPr>
        <w:t xml:space="preserve"> » Quick Facts </w:t>
      </w:r>
    </w:p>
    <w:p w:rsidR="00A471D7" w:rsidRDefault="00A471D7" w:rsidP="000C5CBC">
      <w:pPr>
        <w:ind w:left="-90"/>
        <w:jc w:val="center"/>
        <w:rPr>
          <w:rFonts w:ascii="Tahoma" w:hAnsi="Tahoma" w:cs="Tahoma"/>
          <w:color w:val="37332F"/>
          <w:sz w:val="21"/>
          <w:szCs w:val="21"/>
        </w:rPr>
      </w:pPr>
      <w:r>
        <w:rPr>
          <w:rFonts w:ascii="Tahoma" w:hAnsi="Tahoma" w:cs="Tahoma"/>
          <w:noProof/>
          <w:color w:val="37332F"/>
          <w:sz w:val="21"/>
          <w:szCs w:val="21"/>
        </w:rPr>
        <w:drawing>
          <wp:inline distT="0" distB="0" distL="0" distR="0">
            <wp:extent cx="5952210" cy="2021379"/>
            <wp:effectExtent l="0" t="0" r="0" b="0"/>
            <wp:docPr id="4" name="Picture 4" descr="Library at Kansas Wesleya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brary at Kansas Wesleyan University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45" cy="205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1D7" w:rsidRDefault="00A471D7" w:rsidP="00A471D7">
      <w:pPr>
        <w:pStyle w:val="Heading1"/>
        <w:ind w:left="0"/>
        <w:rPr>
          <w:rFonts w:ascii="&amp;quot" w:hAnsi="&amp;quot" w:cs="Tahoma"/>
          <w:b w:val="0"/>
          <w:bCs w:val="0"/>
          <w:color w:val="000000"/>
        </w:rPr>
      </w:pPr>
    </w:p>
    <w:p w:rsidR="00A471D7" w:rsidRPr="00D80412" w:rsidRDefault="00A471D7" w:rsidP="00A471D7">
      <w:pPr>
        <w:pStyle w:val="Heading1"/>
        <w:ind w:left="0"/>
        <w:rPr>
          <w:rFonts w:ascii="&amp;quot" w:hAnsi="&amp;quot" w:cs="Tahoma"/>
          <w:b w:val="0"/>
          <w:bCs w:val="0"/>
          <w:color w:val="000000"/>
          <w:sz w:val="48"/>
          <w:szCs w:val="48"/>
          <w:highlight w:val="yellow"/>
        </w:rPr>
      </w:pPr>
      <w:r w:rsidRPr="00D80412">
        <w:rPr>
          <w:rFonts w:ascii="&amp;quot" w:hAnsi="&amp;quot" w:cs="Tahoma"/>
          <w:b w:val="0"/>
          <w:bCs w:val="0"/>
          <w:color w:val="000000"/>
          <w:highlight w:val="yellow"/>
        </w:rPr>
        <w:t>Quick Facts</w:t>
      </w:r>
    </w:p>
    <w:p w:rsidR="00A471D7" w:rsidRPr="00D80412" w:rsidRDefault="00A471D7" w:rsidP="00A471D7">
      <w:pPr>
        <w:rPr>
          <w:rFonts w:ascii="&amp;quot" w:hAnsi="&amp;quot" w:cs="Tahoma"/>
          <w:caps/>
          <w:color w:val="5A2A82"/>
          <w:sz w:val="40"/>
          <w:szCs w:val="40"/>
          <w:highlight w:val="yellow"/>
        </w:rPr>
      </w:pPr>
      <w:r w:rsidRPr="00D80412">
        <w:rPr>
          <w:rStyle w:val="field-item"/>
          <w:rFonts w:ascii="&amp;quot" w:hAnsi="&amp;quot" w:cs="Tahoma"/>
          <w:caps/>
          <w:color w:val="5A2A82"/>
          <w:sz w:val="40"/>
          <w:szCs w:val="40"/>
          <w:highlight w:val="yellow"/>
        </w:rPr>
        <w:t>Did You Know?</w:t>
      </w:r>
      <w:r w:rsidRPr="00D80412">
        <w:rPr>
          <w:rFonts w:ascii="&amp;quot" w:hAnsi="&amp;quot" w:cs="Tahoma"/>
          <w:caps/>
          <w:color w:val="5A2A82"/>
          <w:sz w:val="40"/>
          <w:szCs w:val="40"/>
          <w:highlight w:val="yellow"/>
        </w:rPr>
        <w:t xml:space="preserve"> </w:t>
      </w:r>
    </w:p>
    <w:p w:rsidR="00A471D7" w:rsidRPr="00D80412" w:rsidRDefault="00A471D7" w:rsidP="00A471D7">
      <w:pPr>
        <w:widowControl/>
        <w:numPr>
          <w:ilvl w:val="0"/>
          <w:numId w:val="6"/>
        </w:numPr>
        <w:spacing w:before="100" w:beforeAutospacing="1" w:after="100" w:afterAutospacing="1"/>
        <w:ind w:left="300"/>
        <w:rPr>
          <w:rFonts w:ascii="Tahoma" w:hAnsi="Tahoma" w:cs="Tahoma"/>
          <w:color w:val="37332F"/>
          <w:sz w:val="21"/>
          <w:szCs w:val="21"/>
          <w:highlight w:val="yellow"/>
        </w:rPr>
      </w:pPr>
      <w:r w:rsidRPr="00D80412">
        <w:rPr>
          <w:rFonts w:ascii="Tahoma" w:hAnsi="Tahoma" w:cs="Tahoma"/>
          <w:color w:val="37332F"/>
          <w:sz w:val="21"/>
          <w:szCs w:val="21"/>
          <w:highlight w:val="yellow"/>
        </w:rPr>
        <w:t>KWU is 133 years old. The university opened on September 15, 1886.</w:t>
      </w:r>
    </w:p>
    <w:p w:rsidR="00A471D7" w:rsidRPr="00D80412" w:rsidRDefault="00A471D7" w:rsidP="00A471D7">
      <w:pPr>
        <w:widowControl/>
        <w:numPr>
          <w:ilvl w:val="0"/>
          <w:numId w:val="6"/>
        </w:numPr>
        <w:spacing w:before="100" w:beforeAutospacing="1" w:after="100" w:afterAutospacing="1"/>
        <w:ind w:left="300"/>
        <w:rPr>
          <w:rFonts w:ascii="Tahoma" w:hAnsi="Tahoma" w:cs="Tahoma"/>
          <w:color w:val="37332F"/>
          <w:sz w:val="21"/>
          <w:szCs w:val="21"/>
          <w:highlight w:val="yellow"/>
        </w:rPr>
      </w:pPr>
      <w:r w:rsidRPr="00D80412">
        <w:rPr>
          <w:rFonts w:ascii="Tahoma" w:hAnsi="Tahoma" w:cs="Tahoma"/>
          <w:color w:val="37332F"/>
          <w:sz w:val="21"/>
          <w:szCs w:val="21"/>
          <w:highlight w:val="yellow"/>
        </w:rPr>
        <w:t>Percentage of full-time students who receive financial aid: 100%</w:t>
      </w:r>
    </w:p>
    <w:p w:rsidR="00A471D7" w:rsidRPr="00D80412" w:rsidRDefault="00A471D7" w:rsidP="00A471D7">
      <w:pPr>
        <w:widowControl/>
        <w:numPr>
          <w:ilvl w:val="0"/>
          <w:numId w:val="6"/>
        </w:numPr>
        <w:spacing w:before="100" w:beforeAutospacing="1" w:after="100" w:afterAutospacing="1"/>
        <w:ind w:left="300"/>
        <w:rPr>
          <w:rFonts w:ascii="Tahoma" w:hAnsi="Tahoma" w:cs="Tahoma"/>
          <w:color w:val="37332F"/>
          <w:sz w:val="21"/>
          <w:szCs w:val="21"/>
          <w:highlight w:val="yellow"/>
        </w:rPr>
      </w:pPr>
      <w:r w:rsidRPr="00D80412">
        <w:rPr>
          <w:rFonts w:ascii="Tahoma" w:hAnsi="Tahoma" w:cs="Tahoma"/>
          <w:color w:val="37332F"/>
          <w:sz w:val="21"/>
          <w:szCs w:val="21"/>
          <w:highlight w:val="yellow"/>
        </w:rPr>
        <w:t>Employment rates after graduation: 99%</w:t>
      </w:r>
    </w:p>
    <w:p w:rsidR="00A471D7" w:rsidRPr="00D80412" w:rsidRDefault="00A471D7" w:rsidP="00A471D7">
      <w:pPr>
        <w:widowControl/>
        <w:numPr>
          <w:ilvl w:val="0"/>
          <w:numId w:val="6"/>
        </w:numPr>
        <w:spacing w:before="100" w:beforeAutospacing="1" w:after="100" w:afterAutospacing="1"/>
        <w:ind w:left="300"/>
        <w:rPr>
          <w:rFonts w:ascii="Tahoma" w:hAnsi="Tahoma" w:cs="Tahoma"/>
          <w:color w:val="37332F"/>
          <w:sz w:val="21"/>
          <w:szCs w:val="21"/>
          <w:highlight w:val="yellow"/>
        </w:rPr>
      </w:pPr>
      <w:r w:rsidRPr="00D80412">
        <w:rPr>
          <w:rFonts w:ascii="Tahoma" w:hAnsi="Tahoma" w:cs="Tahoma"/>
          <w:color w:val="37332F"/>
          <w:sz w:val="21"/>
          <w:szCs w:val="21"/>
          <w:highlight w:val="yellow"/>
        </w:rPr>
        <w:t>Acceptance rate: 60%</w:t>
      </w:r>
    </w:p>
    <w:p w:rsidR="00A471D7" w:rsidRPr="00D80412" w:rsidRDefault="00A471D7" w:rsidP="00A471D7">
      <w:pPr>
        <w:widowControl/>
        <w:numPr>
          <w:ilvl w:val="0"/>
          <w:numId w:val="6"/>
        </w:numPr>
        <w:spacing w:before="100" w:beforeAutospacing="1" w:after="100" w:afterAutospacing="1"/>
        <w:ind w:left="300"/>
        <w:rPr>
          <w:rFonts w:ascii="Tahoma" w:hAnsi="Tahoma" w:cs="Tahoma"/>
          <w:color w:val="37332F"/>
          <w:sz w:val="21"/>
          <w:szCs w:val="21"/>
          <w:highlight w:val="yellow"/>
        </w:rPr>
      </w:pPr>
      <w:r w:rsidRPr="00D80412">
        <w:rPr>
          <w:rFonts w:ascii="Tahoma" w:hAnsi="Tahoma" w:cs="Tahoma"/>
          <w:color w:val="37332F"/>
          <w:sz w:val="21"/>
          <w:szCs w:val="21"/>
          <w:highlight w:val="yellow"/>
        </w:rPr>
        <w:t>Retention rate: 68.5%</w:t>
      </w:r>
    </w:p>
    <w:p w:rsidR="00A471D7" w:rsidRPr="00D80412" w:rsidRDefault="00A471D7" w:rsidP="00A471D7">
      <w:pPr>
        <w:widowControl/>
        <w:numPr>
          <w:ilvl w:val="0"/>
          <w:numId w:val="6"/>
        </w:numPr>
        <w:spacing w:before="100" w:beforeAutospacing="1" w:after="100" w:afterAutospacing="1"/>
        <w:ind w:left="300"/>
        <w:rPr>
          <w:rFonts w:ascii="Tahoma" w:hAnsi="Tahoma" w:cs="Tahoma"/>
          <w:color w:val="37332F"/>
          <w:sz w:val="21"/>
          <w:szCs w:val="21"/>
          <w:highlight w:val="yellow"/>
        </w:rPr>
      </w:pPr>
      <w:r w:rsidRPr="00D80412">
        <w:rPr>
          <w:rFonts w:ascii="Tahoma" w:hAnsi="Tahoma" w:cs="Tahoma"/>
          <w:color w:val="37332F"/>
          <w:sz w:val="21"/>
          <w:szCs w:val="21"/>
          <w:highlight w:val="yellow"/>
        </w:rPr>
        <w:t>Size of campus: 28 acres</w:t>
      </w:r>
    </w:p>
    <w:p w:rsidR="00A471D7" w:rsidRPr="00D80412" w:rsidRDefault="00A471D7" w:rsidP="00A471D7">
      <w:pPr>
        <w:widowControl/>
        <w:numPr>
          <w:ilvl w:val="0"/>
          <w:numId w:val="6"/>
        </w:numPr>
        <w:spacing w:before="100" w:beforeAutospacing="1" w:after="100" w:afterAutospacing="1"/>
        <w:ind w:left="300"/>
        <w:rPr>
          <w:rFonts w:ascii="Tahoma" w:hAnsi="Tahoma" w:cs="Tahoma"/>
          <w:color w:val="37332F"/>
          <w:sz w:val="21"/>
          <w:szCs w:val="21"/>
          <w:highlight w:val="yellow"/>
        </w:rPr>
      </w:pPr>
      <w:r w:rsidRPr="00D80412">
        <w:rPr>
          <w:rFonts w:ascii="Tahoma" w:hAnsi="Tahoma" w:cs="Tahoma"/>
          <w:color w:val="37332F"/>
          <w:sz w:val="21"/>
          <w:szCs w:val="21"/>
          <w:highlight w:val="yellow"/>
        </w:rPr>
        <w:t>Student-to-teacher ratio: 11:1</w:t>
      </w:r>
    </w:p>
    <w:p w:rsidR="00A471D7" w:rsidRPr="00D80412" w:rsidRDefault="00A471D7" w:rsidP="00A471D7">
      <w:pPr>
        <w:widowControl/>
        <w:numPr>
          <w:ilvl w:val="0"/>
          <w:numId w:val="6"/>
        </w:numPr>
        <w:spacing w:before="100" w:beforeAutospacing="1" w:after="100" w:afterAutospacing="1"/>
        <w:ind w:left="300"/>
        <w:rPr>
          <w:rFonts w:ascii="Tahoma" w:hAnsi="Tahoma" w:cs="Tahoma"/>
          <w:color w:val="37332F"/>
          <w:sz w:val="21"/>
          <w:szCs w:val="21"/>
          <w:highlight w:val="yellow"/>
        </w:rPr>
      </w:pPr>
      <w:r w:rsidRPr="00D80412">
        <w:rPr>
          <w:rFonts w:ascii="Tahoma" w:hAnsi="Tahoma" w:cs="Tahoma"/>
          <w:color w:val="37332F"/>
          <w:sz w:val="21"/>
          <w:szCs w:val="21"/>
          <w:highlight w:val="yellow"/>
        </w:rPr>
        <w:t>Average class size: 10</w:t>
      </w:r>
    </w:p>
    <w:p w:rsidR="00A471D7" w:rsidRPr="00D80412" w:rsidRDefault="00A471D7" w:rsidP="00A471D7">
      <w:pPr>
        <w:widowControl/>
        <w:numPr>
          <w:ilvl w:val="0"/>
          <w:numId w:val="6"/>
        </w:numPr>
        <w:spacing w:before="100" w:beforeAutospacing="1" w:after="100" w:afterAutospacing="1"/>
        <w:ind w:left="300"/>
        <w:rPr>
          <w:rFonts w:ascii="Tahoma" w:hAnsi="Tahoma" w:cs="Tahoma"/>
          <w:color w:val="37332F"/>
          <w:sz w:val="21"/>
          <w:szCs w:val="21"/>
          <w:highlight w:val="yellow"/>
        </w:rPr>
      </w:pPr>
      <w:r w:rsidRPr="00D80412">
        <w:rPr>
          <w:rFonts w:ascii="Tahoma" w:hAnsi="Tahoma" w:cs="Tahoma"/>
          <w:color w:val="37332F"/>
          <w:sz w:val="21"/>
          <w:szCs w:val="21"/>
          <w:highlight w:val="yellow"/>
        </w:rPr>
        <w:t>Number of enrolled students: 716</w:t>
      </w:r>
    </w:p>
    <w:p w:rsidR="00A471D7" w:rsidRPr="00D80412" w:rsidRDefault="00A471D7" w:rsidP="00A471D7">
      <w:pPr>
        <w:widowControl/>
        <w:numPr>
          <w:ilvl w:val="0"/>
          <w:numId w:val="6"/>
        </w:numPr>
        <w:spacing w:before="100" w:beforeAutospacing="1" w:after="100" w:afterAutospacing="1"/>
        <w:ind w:left="300"/>
        <w:rPr>
          <w:rFonts w:ascii="Tahoma" w:hAnsi="Tahoma" w:cs="Tahoma"/>
          <w:color w:val="37332F"/>
          <w:sz w:val="21"/>
          <w:szCs w:val="21"/>
          <w:highlight w:val="yellow"/>
        </w:rPr>
      </w:pPr>
      <w:r w:rsidRPr="00D80412">
        <w:rPr>
          <w:rFonts w:ascii="Tahoma" w:hAnsi="Tahoma" w:cs="Tahoma"/>
          <w:color w:val="37332F"/>
          <w:sz w:val="21"/>
          <w:szCs w:val="21"/>
          <w:highlight w:val="yellow"/>
        </w:rPr>
        <w:t>Average number of new freshmen for past three years: 137</w:t>
      </w:r>
    </w:p>
    <w:p w:rsidR="00A471D7" w:rsidRPr="00D80412" w:rsidRDefault="00A471D7" w:rsidP="00A471D7">
      <w:pPr>
        <w:widowControl/>
        <w:numPr>
          <w:ilvl w:val="0"/>
          <w:numId w:val="6"/>
        </w:numPr>
        <w:spacing w:before="100" w:beforeAutospacing="1" w:after="100" w:afterAutospacing="1"/>
        <w:ind w:left="300"/>
        <w:rPr>
          <w:rFonts w:ascii="Tahoma" w:hAnsi="Tahoma" w:cs="Tahoma"/>
          <w:color w:val="37332F"/>
          <w:sz w:val="21"/>
          <w:szCs w:val="21"/>
          <w:highlight w:val="yellow"/>
        </w:rPr>
      </w:pPr>
      <w:r w:rsidRPr="00D80412">
        <w:rPr>
          <w:rFonts w:ascii="Tahoma" w:hAnsi="Tahoma" w:cs="Tahoma"/>
          <w:color w:val="37332F"/>
          <w:sz w:val="21"/>
          <w:szCs w:val="21"/>
          <w:highlight w:val="yellow"/>
        </w:rPr>
        <w:t>Average number of graduates for past three years: 121</w:t>
      </w:r>
    </w:p>
    <w:p w:rsidR="00A471D7" w:rsidRPr="00D80412" w:rsidRDefault="00A471D7" w:rsidP="00A471D7">
      <w:pPr>
        <w:widowControl/>
        <w:numPr>
          <w:ilvl w:val="0"/>
          <w:numId w:val="6"/>
        </w:numPr>
        <w:spacing w:before="100" w:beforeAutospacing="1" w:after="100" w:afterAutospacing="1"/>
        <w:ind w:left="300"/>
        <w:rPr>
          <w:rFonts w:ascii="Tahoma" w:hAnsi="Tahoma" w:cs="Tahoma"/>
          <w:color w:val="37332F"/>
          <w:sz w:val="21"/>
          <w:szCs w:val="21"/>
          <w:highlight w:val="yellow"/>
        </w:rPr>
      </w:pPr>
      <w:r w:rsidRPr="00D80412">
        <w:rPr>
          <w:rFonts w:ascii="Tahoma" w:hAnsi="Tahoma" w:cs="Tahoma"/>
          <w:color w:val="37332F"/>
          <w:sz w:val="21"/>
          <w:szCs w:val="21"/>
          <w:highlight w:val="yellow"/>
        </w:rPr>
        <w:t>Percentage of students who graduate in four years: 37%</w:t>
      </w:r>
    </w:p>
    <w:p w:rsidR="00A471D7" w:rsidRPr="00D80412" w:rsidRDefault="00A471D7" w:rsidP="00A471D7">
      <w:pPr>
        <w:widowControl/>
        <w:numPr>
          <w:ilvl w:val="0"/>
          <w:numId w:val="6"/>
        </w:numPr>
        <w:spacing w:before="100" w:beforeAutospacing="1" w:after="100" w:afterAutospacing="1"/>
        <w:ind w:left="300"/>
        <w:rPr>
          <w:rFonts w:ascii="Tahoma" w:hAnsi="Tahoma" w:cs="Tahoma"/>
          <w:color w:val="37332F"/>
          <w:sz w:val="21"/>
          <w:szCs w:val="21"/>
          <w:highlight w:val="yellow"/>
        </w:rPr>
      </w:pPr>
      <w:r w:rsidRPr="00D80412">
        <w:rPr>
          <w:rFonts w:ascii="Tahoma" w:hAnsi="Tahoma" w:cs="Tahoma"/>
          <w:color w:val="37332F"/>
          <w:sz w:val="21"/>
          <w:szCs w:val="21"/>
          <w:highlight w:val="yellow"/>
        </w:rPr>
        <w:t>Number of departments: 18</w:t>
      </w:r>
    </w:p>
    <w:p w:rsidR="00A471D7" w:rsidRPr="00D80412" w:rsidRDefault="00A471D7" w:rsidP="00A471D7">
      <w:pPr>
        <w:widowControl/>
        <w:numPr>
          <w:ilvl w:val="0"/>
          <w:numId w:val="6"/>
        </w:numPr>
        <w:spacing w:before="100" w:beforeAutospacing="1" w:after="100" w:afterAutospacing="1"/>
        <w:ind w:left="300"/>
        <w:rPr>
          <w:rFonts w:ascii="Tahoma" w:hAnsi="Tahoma" w:cs="Tahoma"/>
          <w:color w:val="37332F"/>
          <w:sz w:val="21"/>
          <w:szCs w:val="21"/>
          <w:highlight w:val="yellow"/>
        </w:rPr>
      </w:pPr>
      <w:r w:rsidRPr="00D80412">
        <w:rPr>
          <w:rFonts w:ascii="Tahoma" w:hAnsi="Tahoma" w:cs="Tahoma"/>
          <w:color w:val="37332F"/>
          <w:sz w:val="21"/>
          <w:szCs w:val="21"/>
          <w:highlight w:val="yellow"/>
        </w:rPr>
        <w:t>Degree areas: MBA, BA, BS</w:t>
      </w:r>
    </w:p>
    <w:p w:rsidR="00A471D7" w:rsidRPr="00D80412" w:rsidRDefault="00A471D7" w:rsidP="00A471D7">
      <w:pPr>
        <w:widowControl/>
        <w:numPr>
          <w:ilvl w:val="0"/>
          <w:numId w:val="6"/>
        </w:numPr>
        <w:spacing w:before="100" w:beforeAutospacing="1" w:after="100" w:afterAutospacing="1"/>
        <w:ind w:left="300"/>
        <w:rPr>
          <w:rFonts w:ascii="Tahoma" w:hAnsi="Tahoma" w:cs="Tahoma"/>
          <w:color w:val="37332F"/>
          <w:sz w:val="21"/>
          <w:szCs w:val="21"/>
          <w:highlight w:val="yellow"/>
        </w:rPr>
      </w:pPr>
      <w:r w:rsidRPr="00D80412">
        <w:rPr>
          <w:rFonts w:ascii="Tahoma" w:hAnsi="Tahoma" w:cs="Tahoma"/>
          <w:color w:val="37332F"/>
          <w:sz w:val="21"/>
          <w:szCs w:val="21"/>
          <w:highlight w:val="yellow"/>
        </w:rPr>
        <w:t>Number of books in Memorial Library: 63,750 (72,311 total items including books, e-books and media) </w:t>
      </w:r>
    </w:p>
    <w:p w:rsidR="00A471D7" w:rsidRPr="00D80412" w:rsidRDefault="00A471D7" w:rsidP="00A471D7">
      <w:pPr>
        <w:widowControl/>
        <w:numPr>
          <w:ilvl w:val="0"/>
          <w:numId w:val="6"/>
        </w:numPr>
        <w:spacing w:before="100" w:beforeAutospacing="1" w:after="100" w:afterAutospacing="1"/>
        <w:ind w:left="300"/>
        <w:rPr>
          <w:rFonts w:ascii="Tahoma" w:hAnsi="Tahoma" w:cs="Tahoma"/>
          <w:color w:val="37332F"/>
          <w:sz w:val="21"/>
          <w:szCs w:val="21"/>
          <w:highlight w:val="yellow"/>
        </w:rPr>
      </w:pPr>
      <w:r w:rsidRPr="00D80412">
        <w:rPr>
          <w:rFonts w:ascii="Tahoma" w:hAnsi="Tahoma" w:cs="Tahoma"/>
          <w:color w:val="37332F"/>
          <w:sz w:val="21"/>
          <w:szCs w:val="21"/>
          <w:highlight w:val="yellow"/>
        </w:rPr>
        <w:t>Number of fine arts performances per year: 30+</w:t>
      </w:r>
    </w:p>
    <w:p w:rsidR="00A471D7" w:rsidRPr="00D80412" w:rsidRDefault="00A471D7" w:rsidP="00A471D7">
      <w:pPr>
        <w:widowControl/>
        <w:numPr>
          <w:ilvl w:val="0"/>
          <w:numId w:val="6"/>
        </w:numPr>
        <w:spacing w:before="100" w:beforeAutospacing="1" w:after="100" w:afterAutospacing="1"/>
        <w:ind w:left="300"/>
        <w:rPr>
          <w:rFonts w:ascii="Tahoma" w:hAnsi="Tahoma" w:cs="Tahoma"/>
          <w:color w:val="37332F"/>
          <w:sz w:val="21"/>
          <w:szCs w:val="21"/>
          <w:highlight w:val="yellow"/>
        </w:rPr>
      </w:pPr>
      <w:r w:rsidRPr="00D80412">
        <w:rPr>
          <w:rFonts w:ascii="Tahoma" w:hAnsi="Tahoma" w:cs="Tahoma"/>
          <w:color w:val="37332F"/>
          <w:sz w:val="21"/>
          <w:szCs w:val="21"/>
          <w:highlight w:val="yellow"/>
        </w:rPr>
        <w:t>Number of chapels/devotional areas on campus: 2</w:t>
      </w:r>
    </w:p>
    <w:p w:rsidR="00A471D7" w:rsidRPr="00D80412" w:rsidRDefault="00A471D7" w:rsidP="00A471D7">
      <w:pPr>
        <w:widowControl/>
        <w:numPr>
          <w:ilvl w:val="0"/>
          <w:numId w:val="6"/>
        </w:numPr>
        <w:spacing w:before="100" w:beforeAutospacing="1" w:after="100" w:afterAutospacing="1"/>
        <w:ind w:left="300"/>
        <w:rPr>
          <w:rFonts w:ascii="Tahoma" w:hAnsi="Tahoma" w:cs="Tahoma"/>
          <w:color w:val="37332F"/>
          <w:sz w:val="21"/>
          <w:szCs w:val="21"/>
          <w:highlight w:val="yellow"/>
        </w:rPr>
      </w:pPr>
      <w:r w:rsidRPr="00D80412">
        <w:rPr>
          <w:rFonts w:ascii="Tahoma" w:hAnsi="Tahoma" w:cs="Tahoma"/>
          <w:color w:val="37332F"/>
          <w:sz w:val="21"/>
          <w:szCs w:val="21"/>
          <w:highlight w:val="yellow"/>
        </w:rPr>
        <w:t>Number of varsity teams: 23</w:t>
      </w:r>
    </w:p>
    <w:p w:rsidR="00A471D7" w:rsidRPr="00D80412" w:rsidRDefault="00A471D7" w:rsidP="00A471D7">
      <w:pPr>
        <w:widowControl/>
        <w:numPr>
          <w:ilvl w:val="0"/>
          <w:numId w:val="6"/>
        </w:numPr>
        <w:spacing w:before="100" w:beforeAutospacing="1" w:after="100" w:afterAutospacing="1"/>
        <w:ind w:left="300"/>
        <w:rPr>
          <w:rFonts w:ascii="Tahoma" w:hAnsi="Tahoma" w:cs="Tahoma"/>
          <w:color w:val="37332F"/>
          <w:sz w:val="21"/>
          <w:szCs w:val="21"/>
          <w:highlight w:val="yellow"/>
        </w:rPr>
      </w:pPr>
      <w:r w:rsidRPr="00D80412">
        <w:rPr>
          <w:rFonts w:ascii="Tahoma" w:hAnsi="Tahoma" w:cs="Tahoma"/>
          <w:color w:val="37332F"/>
          <w:sz w:val="21"/>
          <w:szCs w:val="21"/>
          <w:highlight w:val="yellow"/>
        </w:rPr>
        <w:t>Number of KCAC Championships since 2004–05 season: 76</w:t>
      </w:r>
    </w:p>
    <w:p w:rsidR="00A471D7" w:rsidRPr="00D80412" w:rsidRDefault="00A471D7" w:rsidP="00A471D7">
      <w:pPr>
        <w:widowControl/>
        <w:numPr>
          <w:ilvl w:val="0"/>
          <w:numId w:val="6"/>
        </w:numPr>
        <w:spacing w:before="100" w:beforeAutospacing="1" w:after="100" w:afterAutospacing="1"/>
        <w:ind w:left="300"/>
        <w:rPr>
          <w:rFonts w:ascii="Tahoma" w:hAnsi="Tahoma" w:cs="Tahoma"/>
          <w:color w:val="37332F"/>
          <w:sz w:val="21"/>
          <w:szCs w:val="21"/>
          <w:highlight w:val="yellow"/>
        </w:rPr>
      </w:pPr>
      <w:r w:rsidRPr="00D80412">
        <w:rPr>
          <w:rFonts w:ascii="Tahoma" w:hAnsi="Tahoma" w:cs="Tahoma"/>
          <w:color w:val="37332F"/>
          <w:sz w:val="21"/>
          <w:szCs w:val="21"/>
          <w:highlight w:val="yellow"/>
        </w:rPr>
        <w:t>Percentage of full-time, undergraduate students who live on campus: 61%</w:t>
      </w:r>
    </w:p>
    <w:p w:rsidR="00A471D7" w:rsidRPr="00D80412" w:rsidRDefault="00A471D7" w:rsidP="00A471D7">
      <w:pPr>
        <w:widowControl/>
        <w:numPr>
          <w:ilvl w:val="0"/>
          <w:numId w:val="6"/>
        </w:numPr>
        <w:spacing w:before="100" w:beforeAutospacing="1" w:after="100" w:afterAutospacing="1"/>
        <w:ind w:left="300"/>
        <w:rPr>
          <w:rFonts w:ascii="Tahoma" w:hAnsi="Tahoma" w:cs="Tahoma"/>
          <w:color w:val="37332F"/>
          <w:sz w:val="21"/>
          <w:szCs w:val="21"/>
          <w:highlight w:val="yellow"/>
        </w:rPr>
      </w:pPr>
      <w:r w:rsidRPr="00D80412">
        <w:rPr>
          <w:rFonts w:ascii="Tahoma" w:hAnsi="Tahoma" w:cs="Tahoma"/>
          <w:color w:val="37332F"/>
          <w:sz w:val="21"/>
          <w:szCs w:val="21"/>
          <w:highlight w:val="yellow"/>
        </w:rPr>
        <w:t>Percentage of students from Kansas: 44%</w:t>
      </w:r>
    </w:p>
    <w:p w:rsidR="00A471D7" w:rsidRPr="00D80412" w:rsidRDefault="00A471D7" w:rsidP="00A471D7">
      <w:pPr>
        <w:widowControl/>
        <w:numPr>
          <w:ilvl w:val="0"/>
          <w:numId w:val="6"/>
        </w:numPr>
        <w:spacing w:before="100" w:beforeAutospacing="1" w:after="100" w:afterAutospacing="1"/>
        <w:ind w:left="300"/>
        <w:rPr>
          <w:rFonts w:ascii="Tahoma" w:hAnsi="Tahoma" w:cs="Tahoma"/>
          <w:color w:val="37332F"/>
          <w:sz w:val="21"/>
          <w:szCs w:val="21"/>
          <w:highlight w:val="yellow"/>
        </w:rPr>
      </w:pPr>
      <w:r w:rsidRPr="00D80412">
        <w:rPr>
          <w:rFonts w:ascii="Tahoma" w:hAnsi="Tahoma" w:cs="Tahoma"/>
          <w:color w:val="37332F"/>
          <w:sz w:val="21"/>
          <w:szCs w:val="21"/>
          <w:highlight w:val="yellow"/>
        </w:rPr>
        <w:t>Percentage of students from out-of-state: 55%</w:t>
      </w:r>
    </w:p>
    <w:p w:rsidR="00A471D7" w:rsidRPr="00D80412" w:rsidRDefault="00A471D7" w:rsidP="00A471D7">
      <w:pPr>
        <w:widowControl/>
        <w:numPr>
          <w:ilvl w:val="0"/>
          <w:numId w:val="6"/>
        </w:numPr>
        <w:spacing w:before="100" w:beforeAutospacing="1" w:after="100" w:afterAutospacing="1"/>
        <w:ind w:left="300"/>
        <w:rPr>
          <w:rFonts w:ascii="Tahoma" w:hAnsi="Tahoma" w:cs="Tahoma"/>
          <w:color w:val="37332F"/>
          <w:sz w:val="21"/>
          <w:szCs w:val="21"/>
          <w:highlight w:val="yellow"/>
        </w:rPr>
      </w:pPr>
      <w:r w:rsidRPr="00D80412">
        <w:rPr>
          <w:rFonts w:ascii="Tahoma" w:hAnsi="Tahoma" w:cs="Tahoma"/>
          <w:color w:val="37332F"/>
          <w:sz w:val="21"/>
          <w:szCs w:val="21"/>
          <w:highlight w:val="yellow"/>
        </w:rPr>
        <w:t>Percentage of international students: 1%</w:t>
      </w:r>
    </w:p>
    <w:p w:rsidR="00A471D7" w:rsidRPr="00D80412" w:rsidRDefault="00A471D7" w:rsidP="00A471D7">
      <w:pPr>
        <w:widowControl/>
        <w:numPr>
          <w:ilvl w:val="0"/>
          <w:numId w:val="6"/>
        </w:numPr>
        <w:spacing w:before="100" w:beforeAutospacing="1" w:after="100" w:afterAutospacing="1"/>
        <w:ind w:left="300"/>
        <w:rPr>
          <w:rFonts w:ascii="Tahoma" w:hAnsi="Tahoma" w:cs="Tahoma"/>
          <w:color w:val="37332F"/>
          <w:sz w:val="21"/>
          <w:szCs w:val="21"/>
          <w:highlight w:val="yellow"/>
        </w:rPr>
      </w:pPr>
      <w:r w:rsidRPr="00D80412">
        <w:rPr>
          <w:rFonts w:ascii="Tahoma" w:hAnsi="Tahoma" w:cs="Tahoma"/>
          <w:color w:val="37332F"/>
          <w:sz w:val="21"/>
          <w:szCs w:val="21"/>
          <w:highlight w:val="yellow"/>
        </w:rPr>
        <w:t>Number of alumni on record with the alumni office: 13,770</w:t>
      </w:r>
    </w:p>
    <w:p w:rsidR="00A471D7" w:rsidRPr="00D80412" w:rsidRDefault="00A471D7" w:rsidP="00A471D7">
      <w:pPr>
        <w:widowControl/>
        <w:numPr>
          <w:ilvl w:val="0"/>
          <w:numId w:val="6"/>
        </w:numPr>
        <w:spacing w:before="100" w:beforeAutospacing="1" w:after="100" w:afterAutospacing="1"/>
        <w:ind w:left="300"/>
        <w:rPr>
          <w:rFonts w:ascii="Tahoma" w:hAnsi="Tahoma" w:cs="Tahoma"/>
          <w:color w:val="37332F"/>
          <w:sz w:val="21"/>
          <w:szCs w:val="21"/>
          <w:highlight w:val="yellow"/>
        </w:rPr>
      </w:pPr>
      <w:r w:rsidRPr="00D80412">
        <w:rPr>
          <w:rFonts w:ascii="Tahoma" w:hAnsi="Tahoma" w:cs="Tahoma"/>
          <w:color w:val="37332F"/>
          <w:sz w:val="21"/>
          <w:szCs w:val="21"/>
          <w:highlight w:val="yellow"/>
        </w:rPr>
        <w:t>Amount invested in buildings over the past 10 years: $20 million</w:t>
      </w:r>
    </w:p>
    <w:p w:rsidR="00A471D7" w:rsidRPr="00D80412" w:rsidRDefault="00A471D7" w:rsidP="00A471D7">
      <w:pPr>
        <w:widowControl/>
        <w:numPr>
          <w:ilvl w:val="0"/>
          <w:numId w:val="6"/>
        </w:numPr>
        <w:spacing w:before="100" w:beforeAutospacing="1" w:after="100" w:afterAutospacing="1"/>
        <w:ind w:left="300"/>
        <w:rPr>
          <w:rFonts w:ascii="Tahoma" w:hAnsi="Tahoma" w:cs="Tahoma"/>
          <w:color w:val="37332F"/>
          <w:sz w:val="21"/>
          <w:szCs w:val="21"/>
          <w:highlight w:val="yellow"/>
        </w:rPr>
      </w:pPr>
      <w:r w:rsidRPr="00D80412">
        <w:rPr>
          <w:rFonts w:ascii="Tahoma" w:hAnsi="Tahoma" w:cs="Tahoma"/>
          <w:color w:val="37332F"/>
          <w:sz w:val="21"/>
          <w:szCs w:val="21"/>
          <w:highlight w:val="yellow"/>
        </w:rPr>
        <w:t>Amount KWU invests in Salina community annually: $40 million</w:t>
      </w:r>
    </w:p>
    <w:p w:rsidR="00A471D7" w:rsidRPr="00D80412" w:rsidRDefault="00A471D7" w:rsidP="00A471D7">
      <w:pPr>
        <w:widowControl/>
        <w:numPr>
          <w:ilvl w:val="0"/>
          <w:numId w:val="6"/>
        </w:numPr>
        <w:spacing w:before="100" w:beforeAutospacing="1" w:after="100" w:afterAutospacing="1"/>
        <w:ind w:left="300"/>
        <w:rPr>
          <w:rFonts w:ascii="Tahoma" w:hAnsi="Tahoma" w:cs="Tahoma"/>
          <w:color w:val="37332F"/>
          <w:sz w:val="21"/>
          <w:szCs w:val="21"/>
          <w:highlight w:val="yellow"/>
        </w:rPr>
      </w:pPr>
      <w:r w:rsidRPr="00D80412">
        <w:rPr>
          <w:rFonts w:ascii="Tahoma" w:hAnsi="Tahoma" w:cs="Tahoma"/>
          <w:color w:val="37332F"/>
          <w:sz w:val="21"/>
          <w:szCs w:val="21"/>
          <w:highlight w:val="yellow"/>
        </w:rPr>
        <w:t>Population of Salina, Kansas: 46,994</w:t>
      </w:r>
    </w:p>
    <w:p w:rsidR="00C17EF7" w:rsidRPr="00D80412" w:rsidRDefault="00A471D7" w:rsidP="00D80412">
      <w:pPr>
        <w:pStyle w:val="p1"/>
        <w:spacing w:before="0" w:beforeAutospacing="0"/>
        <w:rPr>
          <w:rFonts w:ascii="Tahoma" w:hAnsi="Tahoma" w:cs="Tahoma"/>
          <w:color w:val="37332F"/>
          <w:sz w:val="21"/>
          <w:szCs w:val="21"/>
        </w:rPr>
        <w:sectPr w:rsidR="00C17EF7" w:rsidRPr="00D80412">
          <w:pgSz w:w="12240" w:h="15840"/>
          <w:pgMar w:top="1400" w:right="1720" w:bottom="280" w:left="1720" w:header="720" w:footer="720" w:gutter="0"/>
          <w:cols w:space="720"/>
        </w:sectPr>
      </w:pPr>
      <w:r>
        <w:rPr>
          <w:rFonts w:ascii="Tahoma" w:hAnsi="Tahoma" w:cs="Tahoma"/>
          <w:noProof/>
          <w:color w:val="37332F"/>
          <w:sz w:val="21"/>
          <w:szCs w:val="21"/>
        </w:rPr>
        <w:drawing>
          <wp:inline distT="0" distB="0" distL="0" distR="0">
            <wp:extent cx="4974590" cy="951230"/>
            <wp:effectExtent l="0" t="0" r="0" b="0"/>
            <wp:docPr id="2" name="Picture 2" descr="https://www.kwu.edu/sites/default/files/About%20Page%20Accolade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kwu.edu/sites/default/files/About%20Page%20Accolades_1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EF7" w:rsidRDefault="00C17EF7">
      <w:pPr>
        <w:rPr>
          <w:rFonts w:ascii="Tahoma" w:eastAsia="Tahoma" w:hAnsi="Tahoma" w:cs="Tahoma"/>
          <w:sz w:val="20"/>
          <w:szCs w:val="20"/>
        </w:rPr>
      </w:pPr>
    </w:p>
    <w:p w:rsidR="00C17EF7" w:rsidRDefault="00C17EF7">
      <w:pPr>
        <w:rPr>
          <w:rFonts w:ascii="Tahoma" w:eastAsia="Tahoma" w:hAnsi="Tahoma" w:cs="Tahoma"/>
          <w:sz w:val="20"/>
          <w:szCs w:val="20"/>
        </w:rPr>
      </w:pPr>
    </w:p>
    <w:p w:rsidR="00C17EF7" w:rsidRDefault="00C17EF7">
      <w:pPr>
        <w:spacing w:before="2"/>
        <w:rPr>
          <w:rFonts w:ascii="Tahoma" w:eastAsia="Tahoma" w:hAnsi="Tahoma" w:cs="Tahoma"/>
          <w:sz w:val="29"/>
          <w:szCs w:val="29"/>
        </w:rPr>
      </w:pPr>
    </w:p>
    <w:p w:rsidR="00D80412" w:rsidRDefault="007201D5" w:rsidP="00D80412">
      <w:pPr>
        <w:pStyle w:val="breadcrumb"/>
        <w:shd w:val="clear" w:color="auto" w:fill="F5F5F5"/>
        <w:spacing w:before="0" w:beforeAutospacing="0" w:after="0" w:afterAutospacing="0" w:line="312" w:lineRule="atLeast"/>
        <w:rPr>
          <w:rFonts w:ascii="Tahoma" w:hAnsi="Tahoma" w:cs="Tahoma"/>
          <w:caps/>
          <w:color w:val="736A51"/>
        </w:rPr>
      </w:pPr>
      <w:hyperlink r:id="rId44" w:history="1">
        <w:r w:rsidR="00D80412">
          <w:rPr>
            <w:rStyle w:val="Hyperlink"/>
            <w:rFonts w:ascii="Tahoma" w:hAnsi="Tahoma" w:cs="Tahoma"/>
            <w:caps/>
            <w:color w:val="736A51"/>
          </w:rPr>
          <w:t>Home</w:t>
        </w:r>
      </w:hyperlink>
      <w:r w:rsidR="00D80412">
        <w:rPr>
          <w:rFonts w:ascii="Tahoma" w:hAnsi="Tahoma" w:cs="Tahoma"/>
          <w:caps/>
          <w:color w:val="736A51"/>
        </w:rPr>
        <w:t xml:space="preserve"> » </w:t>
      </w:r>
      <w:hyperlink r:id="rId45" w:history="1">
        <w:r w:rsidR="00D80412">
          <w:rPr>
            <w:rStyle w:val="Hyperlink"/>
            <w:rFonts w:ascii="Tahoma" w:hAnsi="Tahoma" w:cs="Tahoma"/>
            <w:caps/>
            <w:color w:val="736A51"/>
          </w:rPr>
          <w:t>Academics</w:t>
        </w:r>
      </w:hyperlink>
      <w:r w:rsidR="00D80412">
        <w:rPr>
          <w:rFonts w:ascii="Tahoma" w:hAnsi="Tahoma" w:cs="Tahoma"/>
          <w:caps/>
          <w:color w:val="736A51"/>
        </w:rPr>
        <w:t xml:space="preserve"> » </w:t>
      </w:r>
      <w:hyperlink r:id="rId46" w:history="1">
        <w:r w:rsidR="00D80412">
          <w:rPr>
            <w:rStyle w:val="Hyperlink"/>
            <w:rFonts w:ascii="Tahoma" w:hAnsi="Tahoma" w:cs="Tahoma"/>
            <w:caps/>
            <w:color w:val="736A51"/>
          </w:rPr>
          <w:t>Academic Departments</w:t>
        </w:r>
      </w:hyperlink>
      <w:r w:rsidR="00D80412">
        <w:rPr>
          <w:rFonts w:ascii="Tahoma" w:hAnsi="Tahoma" w:cs="Tahoma"/>
          <w:caps/>
          <w:color w:val="736A51"/>
        </w:rPr>
        <w:t xml:space="preserve"> » M.B.A. Program </w:t>
      </w:r>
    </w:p>
    <w:p w:rsidR="00D80412" w:rsidRDefault="00D80412" w:rsidP="00D80412">
      <w:pPr>
        <w:jc w:val="center"/>
        <w:rPr>
          <w:rFonts w:ascii="Tahoma" w:hAnsi="Tahoma" w:cs="Tahoma"/>
          <w:color w:val="37332F"/>
          <w:sz w:val="21"/>
          <w:szCs w:val="21"/>
        </w:rPr>
      </w:pPr>
      <w:r>
        <w:rPr>
          <w:rFonts w:ascii="Tahoma" w:hAnsi="Tahoma" w:cs="Tahoma"/>
          <w:noProof/>
          <w:color w:val="37332F"/>
          <w:sz w:val="21"/>
          <w:szCs w:val="21"/>
        </w:rPr>
        <w:drawing>
          <wp:inline distT="0" distB="0" distL="0" distR="0">
            <wp:extent cx="8573135" cy="2860040"/>
            <wp:effectExtent l="0" t="0" r="0" b="0"/>
            <wp:docPr id="6" name="Picture 6" descr="Online MBA student works from his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nline MBA student works from his office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13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412" w:rsidRPr="00D80412" w:rsidRDefault="00D80412" w:rsidP="00D80412">
      <w:pPr>
        <w:pStyle w:val="Heading1"/>
        <w:rPr>
          <w:rFonts w:ascii="&amp;quot" w:hAnsi="&amp;quot" w:cs="Tahoma"/>
          <w:b w:val="0"/>
          <w:bCs w:val="0"/>
          <w:color w:val="000000"/>
          <w:sz w:val="48"/>
          <w:szCs w:val="48"/>
          <w:highlight w:val="yellow"/>
        </w:rPr>
      </w:pPr>
      <w:r w:rsidRPr="00D80412">
        <w:rPr>
          <w:rFonts w:ascii="&amp;quot" w:hAnsi="&amp;quot" w:cs="Tahoma"/>
          <w:b w:val="0"/>
          <w:bCs w:val="0"/>
          <w:color w:val="000000"/>
          <w:highlight w:val="yellow"/>
        </w:rPr>
        <w:t xml:space="preserve">M.B.A. Program </w:t>
      </w:r>
    </w:p>
    <w:p w:rsidR="00C17EF7" w:rsidRPr="00D80412" w:rsidRDefault="00C17EF7">
      <w:pPr>
        <w:rPr>
          <w:rFonts w:ascii="Tahoma" w:eastAsia="Tahoma" w:hAnsi="Tahoma" w:cs="Tahoma"/>
          <w:sz w:val="21"/>
          <w:szCs w:val="21"/>
          <w:highlight w:val="yellow"/>
        </w:rPr>
      </w:pPr>
    </w:p>
    <w:p w:rsidR="00D80412" w:rsidRPr="00D80412" w:rsidRDefault="007201D5">
      <w:pPr>
        <w:rPr>
          <w:rFonts w:ascii="Tahoma" w:eastAsia="Tahoma" w:hAnsi="Tahoma" w:cs="Tahoma"/>
          <w:sz w:val="21"/>
          <w:szCs w:val="21"/>
          <w:highlight w:val="yellow"/>
        </w:rPr>
      </w:pPr>
      <w:hyperlink r:id="rId48" w:history="1">
        <w:r w:rsidR="00D80412" w:rsidRPr="00D80412">
          <w:rPr>
            <w:rStyle w:val="Hyperlink"/>
            <w:rFonts w:ascii="Tahoma" w:eastAsia="Tahoma" w:hAnsi="Tahoma" w:cs="Tahoma"/>
            <w:sz w:val="21"/>
            <w:szCs w:val="21"/>
            <w:highlight w:val="yellow"/>
          </w:rPr>
          <w:t>https://www.kwu.edu/academics/academic-departments/mba-program</w:t>
        </w:r>
      </w:hyperlink>
      <w:r w:rsidR="00D80412" w:rsidRPr="00D80412">
        <w:rPr>
          <w:rFonts w:ascii="Tahoma" w:eastAsia="Tahoma" w:hAnsi="Tahoma" w:cs="Tahoma"/>
          <w:sz w:val="21"/>
          <w:szCs w:val="21"/>
          <w:highlight w:val="yellow"/>
        </w:rPr>
        <w:t xml:space="preserve"> </w:t>
      </w:r>
    </w:p>
    <w:p w:rsidR="00D80412" w:rsidRPr="00D80412" w:rsidRDefault="00D80412">
      <w:pPr>
        <w:rPr>
          <w:rFonts w:ascii="Tahoma" w:eastAsia="Tahoma" w:hAnsi="Tahoma" w:cs="Tahoma"/>
          <w:sz w:val="21"/>
          <w:szCs w:val="21"/>
          <w:highlight w:val="yellow"/>
        </w:rPr>
      </w:pPr>
    </w:p>
    <w:p w:rsidR="00D80412" w:rsidRPr="00D80412" w:rsidRDefault="00D80412" w:rsidP="00D80412">
      <w:pPr>
        <w:pStyle w:val="Heading2"/>
        <w:rPr>
          <w:rFonts w:ascii="&amp;quot" w:hAnsi="&amp;quot"/>
          <w:b w:val="0"/>
          <w:bCs w:val="0"/>
          <w:color w:val="000000"/>
          <w:highlight w:val="yellow"/>
        </w:rPr>
      </w:pPr>
      <w:r w:rsidRPr="00D80412">
        <w:rPr>
          <w:rFonts w:ascii="&amp;quot" w:hAnsi="&amp;quot"/>
          <w:b w:val="0"/>
          <w:bCs w:val="0"/>
          <w:color w:val="000000"/>
          <w:sz w:val="41"/>
          <w:szCs w:val="41"/>
          <w:highlight w:val="yellow"/>
        </w:rPr>
        <w:t>Affordable Investment. Quick Return. </w:t>
      </w:r>
    </w:p>
    <w:p w:rsidR="00D80412" w:rsidRPr="00D80412" w:rsidRDefault="00D80412" w:rsidP="00D80412">
      <w:pPr>
        <w:pStyle w:val="NormalWeb"/>
        <w:spacing w:before="0" w:beforeAutospacing="0"/>
        <w:rPr>
          <w:rFonts w:ascii="Tahoma" w:hAnsi="Tahoma" w:cs="Tahoma"/>
          <w:color w:val="37332F"/>
          <w:sz w:val="21"/>
          <w:szCs w:val="21"/>
          <w:highlight w:val="yellow"/>
        </w:rPr>
      </w:pPr>
      <w:r w:rsidRPr="00D80412">
        <w:rPr>
          <w:rFonts w:ascii="Tahoma" w:hAnsi="Tahoma" w:cs="Tahoma"/>
          <w:color w:val="37332F"/>
          <w:highlight w:val="yellow"/>
        </w:rPr>
        <w:t>The M.B.A. at Kansas Wesleyan University is ideal for professionals looking for a flexible, affordable program.</w:t>
      </w:r>
    </w:p>
    <w:p w:rsidR="00D80412" w:rsidRPr="00D80412" w:rsidRDefault="00D80412" w:rsidP="00D80412">
      <w:pPr>
        <w:widowControl/>
        <w:numPr>
          <w:ilvl w:val="0"/>
          <w:numId w:val="7"/>
        </w:numPr>
        <w:spacing w:before="100" w:beforeAutospacing="1" w:after="100" w:afterAutospacing="1"/>
        <w:ind w:left="300"/>
        <w:rPr>
          <w:rFonts w:ascii="Tahoma" w:hAnsi="Tahoma" w:cs="Tahoma"/>
          <w:color w:val="37332F"/>
          <w:sz w:val="21"/>
          <w:szCs w:val="21"/>
          <w:highlight w:val="yellow"/>
        </w:rPr>
      </w:pPr>
      <w:r w:rsidRPr="00D80412">
        <w:rPr>
          <w:rFonts w:ascii="Tahoma" w:hAnsi="Tahoma" w:cs="Tahoma"/>
          <w:b/>
          <w:bCs/>
          <w:color w:val="37332F"/>
          <w:highlight w:val="yellow"/>
        </w:rPr>
        <w:t>Affordable:</w:t>
      </w:r>
      <w:r w:rsidRPr="00D80412">
        <w:rPr>
          <w:rFonts w:ascii="Tahoma" w:hAnsi="Tahoma" w:cs="Tahoma"/>
          <w:color w:val="37332F"/>
          <w:highlight w:val="yellow"/>
        </w:rPr>
        <w:t> The total cost for KWU’s program is under $15,000, while the average graduate degree costs $23,800. </w:t>
      </w:r>
    </w:p>
    <w:p w:rsidR="00D80412" w:rsidRPr="00D80412" w:rsidRDefault="00D80412" w:rsidP="00D80412">
      <w:pPr>
        <w:widowControl/>
        <w:numPr>
          <w:ilvl w:val="0"/>
          <w:numId w:val="7"/>
        </w:numPr>
        <w:spacing w:before="100" w:beforeAutospacing="1" w:after="100" w:afterAutospacing="1"/>
        <w:ind w:left="300"/>
        <w:rPr>
          <w:rFonts w:ascii="Tahoma" w:hAnsi="Tahoma" w:cs="Tahoma"/>
          <w:color w:val="37332F"/>
          <w:sz w:val="21"/>
          <w:szCs w:val="21"/>
          <w:highlight w:val="yellow"/>
        </w:rPr>
      </w:pPr>
      <w:r w:rsidRPr="00D80412">
        <w:rPr>
          <w:rFonts w:ascii="Tahoma" w:hAnsi="Tahoma" w:cs="Tahoma"/>
          <w:b/>
          <w:bCs/>
          <w:color w:val="37332F"/>
          <w:highlight w:val="yellow"/>
        </w:rPr>
        <w:t>Quick ROI:</w:t>
      </w:r>
      <w:r w:rsidRPr="00D80412">
        <w:rPr>
          <w:rFonts w:ascii="Tahoma" w:hAnsi="Tahoma" w:cs="Tahoma"/>
          <w:color w:val="37332F"/>
          <w:highlight w:val="yellow"/>
        </w:rPr>
        <w:t> You can finish in as little as one calendar year.</w:t>
      </w:r>
    </w:p>
    <w:p w:rsidR="00D80412" w:rsidRPr="00D80412" w:rsidRDefault="00D80412" w:rsidP="00D80412">
      <w:pPr>
        <w:widowControl/>
        <w:numPr>
          <w:ilvl w:val="0"/>
          <w:numId w:val="7"/>
        </w:numPr>
        <w:spacing w:before="100" w:beforeAutospacing="1" w:after="100" w:afterAutospacing="1"/>
        <w:ind w:left="300"/>
        <w:rPr>
          <w:rFonts w:ascii="Tahoma" w:hAnsi="Tahoma" w:cs="Tahoma"/>
          <w:color w:val="37332F"/>
          <w:sz w:val="21"/>
          <w:szCs w:val="21"/>
          <w:highlight w:val="yellow"/>
        </w:rPr>
      </w:pPr>
      <w:r w:rsidRPr="00D80412">
        <w:rPr>
          <w:rFonts w:ascii="Tahoma" w:hAnsi="Tahoma" w:cs="Tahoma"/>
          <w:b/>
          <w:bCs/>
          <w:color w:val="37332F"/>
          <w:highlight w:val="yellow"/>
        </w:rPr>
        <w:t>Flexible:</w:t>
      </w:r>
      <w:r w:rsidRPr="00D80412">
        <w:rPr>
          <w:rFonts w:ascii="Tahoma" w:hAnsi="Tahoma" w:cs="Tahoma"/>
          <w:color w:val="37332F"/>
          <w:highlight w:val="yellow"/>
        </w:rPr>
        <w:t> Start any eight-week session. Complete the program entirely online or select a hybrid option, enrolling in several on-campus courses offered during evening hours.</w:t>
      </w:r>
    </w:p>
    <w:p w:rsidR="00D80412" w:rsidRPr="00D80412" w:rsidRDefault="00D80412" w:rsidP="00D80412">
      <w:pPr>
        <w:pStyle w:val="NormalWeb"/>
        <w:spacing w:before="0" w:beforeAutospacing="0"/>
        <w:rPr>
          <w:rFonts w:ascii="Tahoma" w:hAnsi="Tahoma" w:cs="Tahoma"/>
          <w:color w:val="37332F"/>
          <w:sz w:val="21"/>
          <w:szCs w:val="21"/>
          <w:highlight w:val="yellow"/>
        </w:rPr>
      </w:pPr>
      <w:r w:rsidRPr="00D80412">
        <w:rPr>
          <w:rFonts w:ascii="Tahoma" w:hAnsi="Tahoma" w:cs="Tahoma"/>
          <w:color w:val="37332F"/>
          <w:highlight w:val="yellow"/>
        </w:rPr>
        <w:t>No GMAT is required for acceptance to the 30-hour program.</w:t>
      </w:r>
    </w:p>
    <w:p w:rsidR="00D80412" w:rsidRPr="00D80412" w:rsidRDefault="007201D5" w:rsidP="00D80412">
      <w:pPr>
        <w:pStyle w:val="NormalWeb"/>
        <w:spacing w:before="0" w:beforeAutospacing="0"/>
        <w:rPr>
          <w:rFonts w:ascii="Tahoma" w:hAnsi="Tahoma" w:cs="Tahoma"/>
          <w:color w:val="37332F"/>
          <w:sz w:val="21"/>
          <w:szCs w:val="21"/>
          <w:highlight w:val="yellow"/>
        </w:rPr>
      </w:pPr>
      <w:hyperlink r:id="rId49" w:history="1">
        <w:r w:rsidR="00D80412" w:rsidRPr="00D80412">
          <w:rPr>
            <w:rStyle w:val="Hyperlink"/>
            <w:rFonts w:ascii="Tahoma" w:hAnsi="Tahoma" w:cs="Tahoma"/>
            <w:b/>
            <w:bCs/>
            <w:caps/>
            <w:color w:val="5A2A82"/>
            <w:sz w:val="21"/>
            <w:szCs w:val="21"/>
            <w:highlight w:val="yellow"/>
            <w:bdr w:val="single" w:sz="6" w:space="0" w:color="5A2A82" w:frame="1"/>
            <w:shd w:val="clear" w:color="auto" w:fill="FFFFFF"/>
          </w:rPr>
          <w:t>Request Info</w:t>
        </w:r>
        <w:r w:rsidR="00D80412" w:rsidRPr="00D80412">
          <w:rPr>
            <w:rFonts w:ascii="Tahoma" w:hAnsi="Tahoma" w:cs="Tahoma"/>
            <w:b/>
            <w:bCs/>
            <w:caps/>
            <w:color w:val="5A2A82"/>
            <w:sz w:val="21"/>
            <w:szCs w:val="21"/>
            <w:highlight w:val="yellow"/>
            <w:bdr w:val="single" w:sz="6" w:space="0" w:color="5A2A82" w:frame="1"/>
            <w:shd w:val="clear" w:color="auto" w:fill="FFFFFF"/>
          </w:rPr>
          <w:br/>
        </w:r>
      </w:hyperlink>
    </w:p>
    <w:p w:rsidR="00D80412" w:rsidRPr="00D80412" w:rsidRDefault="00D80412" w:rsidP="00D80412">
      <w:pPr>
        <w:pStyle w:val="Heading4"/>
        <w:spacing w:before="0"/>
        <w:rPr>
          <w:rFonts w:ascii="&amp;quot" w:hAnsi="&amp;quot" w:cs="Times New Roman"/>
          <w:b w:val="0"/>
          <w:bCs w:val="0"/>
          <w:color w:val="000000"/>
          <w:sz w:val="24"/>
          <w:szCs w:val="24"/>
          <w:highlight w:val="yellow"/>
        </w:rPr>
      </w:pPr>
      <w:r w:rsidRPr="00D80412">
        <w:rPr>
          <w:rFonts w:ascii="&amp;quot" w:hAnsi="&amp;quot"/>
          <w:b w:val="0"/>
          <w:bCs w:val="0"/>
          <w:color w:val="000000"/>
          <w:highlight w:val="yellow"/>
        </w:rPr>
        <w:t>Upcoming Terms: </w:t>
      </w:r>
    </w:p>
    <w:tbl>
      <w:tblPr>
        <w:tblW w:w="53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1695"/>
        <w:gridCol w:w="1725"/>
      </w:tblGrid>
      <w:tr w:rsidR="00D80412" w:rsidRPr="00D80412" w:rsidTr="00D80412">
        <w:trPr>
          <w:trHeight w:val="300"/>
        </w:trPr>
        <w:tc>
          <w:tcPr>
            <w:tcW w:w="18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412" w:rsidRPr="00D80412" w:rsidRDefault="00D80412">
            <w:pPr>
              <w:rPr>
                <w:rFonts w:ascii="&amp;quot" w:hAnsi="&amp;quot"/>
                <w:b/>
                <w:bCs/>
                <w:color w:val="000000"/>
                <w:highlight w:val="yellow"/>
              </w:rPr>
            </w:pPr>
          </w:p>
        </w:tc>
        <w:tc>
          <w:tcPr>
            <w:tcW w:w="16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412" w:rsidRPr="00D80412" w:rsidRDefault="00D80412">
            <w:pPr>
              <w:jc w:val="center"/>
              <w:rPr>
                <w:rFonts w:ascii="Tahoma" w:hAnsi="Tahoma" w:cs="Tahoma"/>
                <w:color w:val="37332F"/>
                <w:sz w:val="21"/>
                <w:szCs w:val="21"/>
                <w:highlight w:val="yellow"/>
              </w:rPr>
            </w:pPr>
            <w:r w:rsidRPr="00D80412">
              <w:rPr>
                <w:rStyle w:val="Strong"/>
                <w:rFonts w:ascii="Tahoma" w:hAnsi="Tahoma" w:cs="Tahoma"/>
                <w:color w:val="37332F"/>
                <w:highlight w:val="yellow"/>
              </w:rPr>
              <w:t>Session I</w:t>
            </w:r>
          </w:p>
        </w:tc>
        <w:tc>
          <w:tcPr>
            <w:tcW w:w="17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412" w:rsidRPr="00D80412" w:rsidRDefault="00D80412">
            <w:pPr>
              <w:jc w:val="center"/>
              <w:rPr>
                <w:rFonts w:ascii="Tahoma" w:hAnsi="Tahoma" w:cs="Tahoma"/>
                <w:color w:val="37332F"/>
                <w:sz w:val="21"/>
                <w:szCs w:val="21"/>
                <w:highlight w:val="yellow"/>
              </w:rPr>
            </w:pPr>
            <w:r w:rsidRPr="00D80412">
              <w:rPr>
                <w:rStyle w:val="Strong"/>
                <w:rFonts w:ascii="Tahoma" w:hAnsi="Tahoma" w:cs="Tahoma"/>
                <w:color w:val="37332F"/>
                <w:highlight w:val="yellow"/>
              </w:rPr>
              <w:t>Session II</w:t>
            </w:r>
          </w:p>
        </w:tc>
      </w:tr>
      <w:tr w:rsidR="00D80412" w:rsidRPr="00D80412" w:rsidTr="00D80412">
        <w:trPr>
          <w:trHeight w:val="300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412" w:rsidRPr="00D80412" w:rsidRDefault="00D80412">
            <w:pPr>
              <w:rPr>
                <w:rFonts w:ascii="Tahoma" w:hAnsi="Tahoma" w:cs="Tahoma"/>
                <w:color w:val="37332F"/>
                <w:sz w:val="21"/>
                <w:szCs w:val="21"/>
                <w:highlight w:val="yellow"/>
              </w:rPr>
            </w:pPr>
            <w:r w:rsidRPr="00D80412">
              <w:rPr>
                <w:rStyle w:val="Strong"/>
                <w:rFonts w:ascii="Tahoma" w:hAnsi="Tahoma" w:cs="Tahoma"/>
                <w:color w:val="37332F"/>
                <w:highlight w:val="yellow"/>
              </w:rPr>
              <w:t>Fall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412" w:rsidRPr="00D80412" w:rsidRDefault="00D80412">
            <w:pPr>
              <w:jc w:val="center"/>
              <w:rPr>
                <w:rFonts w:ascii="Tahoma" w:hAnsi="Tahoma" w:cs="Tahoma"/>
                <w:color w:val="37332F"/>
                <w:sz w:val="21"/>
                <w:szCs w:val="21"/>
                <w:highlight w:val="yellow"/>
              </w:rPr>
            </w:pPr>
            <w:r w:rsidRPr="00D80412">
              <w:rPr>
                <w:rFonts w:ascii="Tahoma" w:hAnsi="Tahoma" w:cs="Tahoma"/>
                <w:color w:val="37332F"/>
                <w:highlight w:val="yellow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412" w:rsidRPr="00D80412" w:rsidRDefault="00D80412">
            <w:pPr>
              <w:jc w:val="center"/>
              <w:rPr>
                <w:rFonts w:ascii="Tahoma" w:hAnsi="Tahoma" w:cs="Tahoma"/>
                <w:color w:val="37332F"/>
                <w:sz w:val="21"/>
                <w:szCs w:val="21"/>
                <w:highlight w:val="yellow"/>
              </w:rPr>
            </w:pPr>
            <w:r w:rsidRPr="00D80412">
              <w:rPr>
                <w:rFonts w:ascii="Tahoma" w:hAnsi="Tahoma" w:cs="Tahoma"/>
                <w:color w:val="37332F"/>
                <w:highlight w:val="yellow"/>
              </w:rPr>
              <w:t>Oct 21, 2019  </w:t>
            </w:r>
          </w:p>
        </w:tc>
      </w:tr>
      <w:tr w:rsidR="00D80412" w:rsidRPr="00D80412" w:rsidTr="00D80412">
        <w:trPr>
          <w:trHeight w:val="300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412" w:rsidRPr="00D80412" w:rsidRDefault="00D80412">
            <w:pPr>
              <w:rPr>
                <w:rFonts w:ascii="Tahoma" w:hAnsi="Tahoma" w:cs="Tahoma"/>
                <w:color w:val="37332F"/>
                <w:sz w:val="21"/>
                <w:szCs w:val="21"/>
                <w:highlight w:val="yellow"/>
              </w:rPr>
            </w:pPr>
            <w:r w:rsidRPr="00D80412">
              <w:rPr>
                <w:rStyle w:val="Strong"/>
                <w:rFonts w:ascii="Tahoma" w:hAnsi="Tahoma" w:cs="Tahoma"/>
                <w:color w:val="37332F"/>
                <w:highlight w:val="yellow"/>
              </w:rPr>
              <w:t>Spring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412" w:rsidRPr="00D80412" w:rsidRDefault="00D80412">
            <w:pPr>
              <w:jc w:val="center"/>
              <w:rPr>
                <w:rFonts w:ascii="Tahoma" w:hAnsi="Tahoma" w:cs="Tahoma"/>
                <w:color w:val="37332F"/>
                <w:sz w:val="21"/>
                <w:szCs w:val="21"/>
                <w:highlight w:val="yellow"/>
              </w:rPr>
            </w:pPr>
            <w:r w:rsidRPr="00D80412">
              <w:rPr>
                <w:rFonts w:ascii="Tahoma" w:hAnsi="Tahoma" w:cs="Tahoma"/>
                <w:color w:val="37332F"/>
                <w:highlight w:val="yellow"/>
              </w:rPr>
              <w:t>Jan 14, 2020</w:t>
            </w:r>
            <w:r w:rsidRPr="00D80412">
              <w:rPr>
                <w:rFonts w:ascii="Tahoma" w:hAnsi="Tahoma" w:cs="Tahoma"/>
                <w:color w:val="37332F"/>
                <w:sz w:val="21"/>
                <w:szCs w:val="21"/>
                <w:highlight w:val="yellow"/>
              </w:rPr>
              <w:br/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412" w:rsidRPr="00D80412" w:rsidRDefault="00D80412">
            <w:pPr>
              <w:jc w:val="center"/>
              <w:rPr>
                <w:rFonts w:ascii="Tahoma" w:hAnsi="Tahoma" w:cs="Tahoma"/>
                <w:color w:val="37332F"/>
                <w:sz w:val="21"/>
                <w:szCs w:val="21"/>
                <w:highlight w:val="yellow"/>
              </w:rPr>
            </w:pPr>
            <w:r w:rsidRPr="00D80412">
              <w:rPr>
                <w:rFonts w:ascii="Tahoma" w:hAnsi="Tahoma" w:cs="Tahoma"/>
                <w:color w:val="37332F"/>
                <w:highlight w:val="yellow"/>
              </w:rPr>
              <w:t>Mar 16, 2020  </w:t>
            </w:r>
          </w:p>
        </w:tc>
      </w:tr>
      <w:tr w:rsidR="00D80412" w:rsidRPr="00D80412" w:rsidTr="00D80412">
        <w:trPr>
          <w:trHeight w:val="300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412" w:rsidRPr="00D80412" w:rsidRDefault="00D80412">
            <w:pPr>
              <w:rPr>
                <w:rFonts w:ascii="Tahoma" w:hAnsi="Tahoma" w:cs="Tahoma"/>
                <w:color w:val="37332F"/>
                <w:sz w:val="21"/>
                <w:szCs w:val="21"/>
                <w:highlight w:val="yellow"/>
              </w:rPr>
            </w:pPr>
            <w:r w:rsidRPr="00D80412">
              <w:rPr>
                <w:rStyle w:val="Strong"/>
                <w:rFonts w:ascii="Tahoma" w:hAnsi="Tahoma" w:cs="Tahoma"/>
                <w:color w:val="37332F"/>
                <w:highlight w:val="yellow"/>
              </w:rPr>
              <w:t>Summer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412" w:rsidRPr="00D80412" w:rsidRDefault="00D80412">
            <w:pPr>
              <w:jc w:val="center"/>
              <w:rPr>
                <w:rFonts w:ascii="Tahoma" w:hAnsi="Tahoma" w:cs="Tahoma"/>
                <w:color w:val="37332F"/>
                <w:highlight w:val="yellow"/>
              </w:rPr>
            </w:pPr>
            <w:r w:rsidRPr="00D80412">
              <w:rPr>
                <w:rFonts w:ascii="Tahoma" w:hAnsi="Tahoma" w:cs="Tahoma"/>
                <w:color w:val="37332F"/>
                <w:highlight w:val="yellow"/>
              </w:rPr>
              <w:t>May 26, 2020</w:t>
            </w:r>
          </w:p>
          <w:p w:rsidR="00D80412" w:rsidRPr="00D80412" w:rsidRDefault="00D80412">
            <w:pPr>
              <w:jc w:val="center"/>
              <w:rPr>
                <w:rFonts w:ascii="Tahoma" w:hAnsi="Tahoma" w:cs="Tahoma"/>
                <w:color w:val="37332F"/>
                <w:highlight w:val="yellow"/>
              </w:rPr>
            </w:pPr>
          </w:p>
          <w:p w:rsidR="00D80412" w:rsidRPr="00D80412" w:rsidRDefault="00D80412">
            <w:pPr>
              <w:jc w:val="center"/>
              <w:rPr>
                <w:rFonts w:ascii="Tahoma" w:hAnsi="Tahoma" w:cs="Tahoma"/>
                <w:color w:val="37332F"/>
                <w:sz w:val="21"/>
                <w:szCs w:val="21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412" w:rsidRPr="00D80412" w:rsidRDefault="00D80412">
            <w:pPr>
              <w:jc w:val="center"/>
              <w:rPr>
                <w:rFonts w:ascii="Tahoma" w:hAnsi="Tahoma" w:cs="Tahoma"/>
                <w:color w:val="37332F"/>
                <w:sz w:val="21"/>
                <w:szCs w:val="21"/>
                <w:highlight w:val="yellow"/>
              </w:rPr>
            </w:pPr>
            <w:r w:rsidRPr="00D80412">
              <w:rPr>
                <w:rFonts w:ascii="Tahoma" w:hAnsi="Tahoma" w:cs="Tahoma"/>
                <w:color w:val="37332F"/>
                <w:highlight w:val="yellow"/>
              </w:rPr>
              <w:t> </w:t>
            </w:r>
          </w:p>
        </w:tc>
      </w:tr>
    </w:tbl>
    <w:p w:rsidR="00D80412" w:rsidRPr="00D80412" w:rsidRDefault="00D80412" w:rsidP="00D80412">
      <w:pPr>
        <w:pStyle w:val="NormalWeb"/>
        <w:spacing w:before="0" w:beforeAutospacing="0"/>
        <w:rPr>
          <w:rFonts w:ascii="Tahoma" w:hAnsi="Tahoma" w:cs="Tahoma"/>
          <w:color w:val="37332F"/>
          <w:sz w:val="21"/>
          <w:szCs w:val="21"/>
          <w:highlight w:val="yellow"/>
        </w:rPr>
      </w:pPr>
      <w:r w:rsidRPr="00D80412">
        <w:rPr>
          <w:rFonts w:ascii="Tahoma" w:hAnsi="Tahoma" w:cs="Tahoma"/>
          <w:b/>
          <w:bCs/>
          <w:color w:val="37332F"/>
          <w:highlight w:val="yellow"/>
        </w:rPr>
        <w:t>Ready to apply?</w:t>
      </w:r>
    </w:p>
    <w:p w:rsidR="00D80412" w:rsidRPr="00D80412" w:rsidRDefault="007201D5" w:rsidP="00D80412">
      <w:pPr>
        <w:pStyle w:val="NormalWeb"/>
        <w:spacing w:before="0" w:beforeAutospacing="0"/>
        <w:rPr>
          <w:rFonts w:ascii="Tahoma" w:hAnsi="Tahoma" w:cs="Tahoma"/>
          <w:color w:val="37332F"/>
          <w:sz w:val="21"/>
          <w:szCs w:val="21"/>
          <w:highlight w:val="yellow"/>
        </w:rPr>
      </w:pPr>
      <w:hyperlink r:id="rId50" w:history="1">
        <w:r w:rsidR="00D80412" w:rsidRPr="00D80412">
          <w:rPr>
            <w:rStyle w:val="Hyperlink"/>
            <w:rFonts w:ascii="Tahoma" w:hAnsi="Tahoma" w:cs="Tahoma"/>
            <w:b/>
            <w:bCs/>
            <w:caps/>
            <w:color w:val="5A2A82"/>
            <w:sz w:val="21"/>
            <w:szCs w:val="21"/>
            <w:highlight w:val="yellow"/>
            <w:bdr w:val="single" w:sz="6" w:space="0" w:color="5A2A82" w:frame="1"/>
            <w:shd w:val="clear" w:color="auto" w:fill="FFFFFF"/>
          </w:rPr>
          <w:t>Complete an application</w:t>
        </w:r>
      </w:hyperlink>
    </w:p>
    <w:p w:rsidR="00D80412" w:rsidRPr="00D80412" w:rsidRDefault="00D80412" w:rsidP="00D80412">
      <w:pPr>
        <w:pStyle w:val="NormalWeb"/>
        <w:spacing w:before="0" w:beforeAutospacing="0"/>
        <w:rPr>
          <w:rFonts w:ascii="Tahoma" w:hAnsi="Tahoma" w:cs="Tahoma"/>
          <w:color w:val="37332F"/>
          <w:sz w:val="21"/>
          <w:szCs w:val="21"/>
          <w:highlight w:val="yellow"/>
        </w:rPr>
      </w:pPr>
      <w:r w:rsidRPr="00D80412">
        <w:rPr>
          <w:rFonts w:ascii="Tahoma" w:hAnsi="Tahoma" w:cs="Tahoma"/>
          <w:color w:val="37332F"/>
          <w:sz w:val="21"/>
          <w:szCs w:val="21"/>
          <w:highlight w:val="yellow"/>
        </w:rPr>
        <w:t>Download an </w:t>
      </w:r>
      <w:hyperlink r:id="rId51" w:history="1">
        <w:r w:rsidRPr="00D80412">
          <w:rPr>
            <w:rStyle w:val="Hyperlink"/>
            <w:rFonts w:ascii="Tahoma" w:hAnsi="Tahoma" w:cs="Tahoma"/>
            <w:b/>
            <w:bCs/>
            <w:color w:val="5A2A82"/>
            <w:sz w:val="21"/>
            <w:szCs w:val="21"/>
            <w:highlight w:val="yellow"/>
          </w:rPr>
          <w:t>information sheet.</w:t>
        </w:r>
      </w:hyperlink>
    </w:p>
    <w:p w:rsidR="00D80412" w:rsidRPr="00D80412" w:rsidRDefault="007201D5" w:rsidP="00D80412">
      <w:pPr>
        <w:pStyle w:val="NormalWeb"/>
        <w:spacing w:before="0" w:beforeAutospacing="0"/>
        <w:rPr>
          <w:rFonts w:ascii="Tahoma" w:hAnsi="Tahoma" w:cs="Tahoma"/>
          <w:color w:val="37332F"/>
          <w:sz w:val="21"/>
          <w:szCs w:val="21"/>
          <w:highlight w:val="yellow"/>
        </w:rPr>
      </w:pPr>
      <w:hyperlink r:id="rId52" w:history="1">
        <w:r w:rsidR="00D80412" w:rsidRPr="00D80412">
          <w:rPr>
            <w:rStyle w:val="Strong"/>
            <w:rFonts w:ascii="Tahoma" w:hAnsi="Tahoma" w:cs="Tahoma"/>
            <w:i/>
            <w:iCs/>
            <w:color w:val="5A2A82"/>
            <w:sz w:val="21"/>
            <w:szCs w:val="21"/>
            <w:highlight w:val="yellow"/>
          </w:rPr>
          <w:t>Click here to see a sample of a course schedule!</w:t>
        </w:r>
      </w:hyperlink>
    </w:p>
    <w:p w:rsidR="00D80412" w:rsidRPr="00D80412" w:rsidRDefault="00D80412" w:rsidP="00D80412">
      <w:pPr>
        <w:pStyle w:val="Heading4"/>
        <w:spacing w:before="0"/>
        <w:rPr>
          <w:rFonts w:ascii="&amp;quot" w:hAnsi="&amp;quot" w:cs="Times New Roman"/>
          <w:b w:val="0"/>
          <w:bCs w:val="0"/>
          <w:color w:val="000000"/>
          <w:sz w:val="24"/>
          <w:szCs w:val="24"/>
          <w:highlight w:val="yellow"/>
        </w:rPr>
      </w:pPr>
      <w:r w:rsidRPr="00D80412">
        <w:rPr>
          <w:rFonts w:ascii="&amp;quot" w:hAnsi="&amp;quot"/>
          <w:b w:val="0"/>
          <w:bCs w:val="0"/>
          <w:color w:val="000000"/>
          <w:highlight w:val="yellow"/>
        </w:rPr>
        <w:t>Want to learn more about the admission policy?</w:t>
      </w:r>
    </w:p>
    <w:p w:rsidR="00D80412" w:rsidRPr="00D80412" w:rsidRDefault="00D80412" w:rsidP="00D80412">
      <w:pPr>
        <w:pStyle w:val="NormalWeb"/>
        <w:spacing w:before="0" w:beforeAutospacing="0"/>
        <w:rPr>
          <w:rFonts w:ascii="Tahoma" w:hAnsi="Tahoma" w:cs="Tahoma"/>
          <w:color w:val="37332F"/>
          <w:sz w:val="21"/>
          <w:szCs w:val="21"/>
          <w:highlight w:val="yellow"/>
        </w:rPr>
      </w:pPr>
      <w:r w:rsidRPr="00D80412">
        <w:rPr>
          <w:rFonts w:ascii="Tahoma" w:hAnsi="Tahoma" w:cs="Tahoma"/>
          <w:color w:val="37332F"/>
          <w:sz w:val="21"/>
          <w:szCs w:val="21"/>
          <w:highlight w:val="yellow"/>
        </w:rPr>
        <w:t xml:space="preserve">Explore our </w:t>
      </w:r>
      <w:hyperlink r:id="rId53" w:history="1">
        <w:r w:rsidRPr="00D80412">
          <w:rPr>
            <w:rStyle w:val="Strong"/>
            <w:rFonts w:ascii="Tahoma" w:hAnsi="Tahoma" w:cs="Tahoma"/>
            <w:color w:val="5A2A82"/>
            <w:sz w:val="21"/>
            <w:szCs w:val="21"/>
            <w:highlight w:val="yellow"/>
          </w:rPr>
          <w:t>admissions policy</w:t>
        </w:r>
        <w:r w:rsidRPr="00D80412">
          <w:rPr>
            <w:rFonts w:ascii="Tahoma" w:hAnsi="Tahoma" w:cs="Tahoma"/>
            <w:color w:val="5A2A82"/>
            <w:sz w:val="21"/>
            <w:szCs w:val="21"/>
            <w:highlight w:val="yellow"/>
          </w:rPr>
          <w:br/>
        </w:r>
      </w:hyperlink>
    </w:p>
    <w:p w:rsidR="00D80412" w:rsidRPr="00D80412" w:rsidRDefault="00D80412" w:rsidP="00D80412">
      <w:pPr>
        <w:pStyle w:val="NormalWeb"/>
        <w:spacing w:before="0" w:beforeAutospacing="0"/>
        <w:rPr>
          <w:rFonts w:ascii="Tahoma" w:hAnsi="Tahoma" w:cs="Tahoma"/>
          <w:color w:val="37332F"/>
          <w:sz w:val="21"/>
          <w:szCs w:val="21"/>
        </w:rPr>
        <w:sectPr w:rsidR="00D80412" w:rsidRPr="00D80412">
          <w:pgSz w:w="12240" w:h="15840"/>
          <w:pgMar w:top="1360" w:right="0" w:bottom="280" w:left="1340" w:header="720" w:footer="720" w:gutter="0"/>
          <w:cols w:space="720"/>
        </w:sectPr>
      </w:pPr>
      <w:r w:rsidRPr="00D80412">
        <w:rPr>
          <w:rFonts w:ascii="Tahoma" w:hAnsi="Tahoma" w:cs="Tahoma"/>
          <w:color w:val="000000"/>
          <w:sz w:val="21"/>
          <w:szCs w:val="21"/>
          <w:highlight w:val="yellow"/>
        </w:rPr>
        <w:t>For more information, call (785) 829-0855 or email </w:t>
      </w:r>
      <w:hyperlink r:id="rId54" w:history="1">
        <w:r w:rsidRPr="00D80412">
          <w:rPr>
            <w:rStyle w:val="Hyperlink"/>
            <w:rFonts w:ascii="Tahoma" w:hAnsi="Tahoma" w:cs="Tahoma"/>
            <w:sz w:val="21"/>
            <w:szCs w:val="21"/>
            <w:highlight w:val="yellow"/>
          </w:rPr>
          <w:t>admissions@kwu.edu</w:t>
        </w:r>
      </w:hyperlink>
      <w:r>
        <w:rPr>
          <w:rFonts w:ascii="Tahoma" w:hAnsi="Tahoma" w:cs="Tahoma"/>
          <w:color w:val="37332F"/>
          <w:sz w:val="21"/>
          <w:szCs w:val="21"/>
        </w:rPr>
        <w:t xml:space="preserve">   </w:t>
      </w:r>
    </w:p>
    <w:p w:rsidR="00C17EF7" w:rsidRDefault="00C17EF7" w:rsidP="00D80412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sectPr w:rsidR="00C17EF7">
      <w:pgSz w:w="12240" w:h="15840"/>
      <w:pgMar w:top="1400" w:right="14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3B77"/>
    <w:multiLevelType w:val="multilevel"/>
    <w:tmpl w:val="B39881DA"/>
    <w:lvl w:ilvl="0">
      <w:start w:val="13"/>
      <w:numFmt w:val="upperLetter"/>
      <w:lvlText w:val="%1"/>
      <w:lvlJc w:val="left"/>
      <w:pPr>
        <w:ind w:left="2461" w:hanging="2361"/>
        <w:jc w:val="left"/>
      </w:pPr>
      <w:rPr>
        <w:rFonts w:hint="default"/>
      </w:rPr>
    </w:lvl>
    <w:lvl w:ilvl="1">
      <w:start w:val="2"/>
      <w:numFmt w:val="upperLetter"/>
      <w:lvlText w:val="%1.%2"/>
      <w:lvlJc w:val="left"/>
      <w:pPr>
        <w:ind w:left="2461" w:hanging="2361"/>
        <w:jc w:val="left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461" w:hanging="2361"/>
        <w:jc w:val="left"/>
      </w:pPr>
      <w:rPr>
        <w:rFonts w:ascii="Arial" w:eastAsia="Arial" w:hAnsi="Arial" w:hint="default"/>
        <w:color w:val="FDC523"/>
        <w:sz w:val="72"/>
        <w:szCs w:val="72"/>
      </w:rPr>
    </w:lvl>
    <w:lvl w:ilvl="3">
      <w:start w:val="1"/>
      <w:numFmt w:val="bullet"/>
      <w:lvlText w:val=""/>
      <w:lvlJc w:val="left"/>
      <w:pPr>
        <w:ind w:left="1120" w:hanging="360"/>
      </w:pPr>
      <w:rPr>
        <w:rFonts w:ascii="Symbol" w:eastAsia="Symbol" w:hAnsi="Symbol" w:hint="default"/>
        <w:color w:val="37332E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527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1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4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24" w:hanging="360"/>
      </w:pPr>
      <w:rPr>
        <w:rFonts w:hint="default"/>
      </w:rPr>
    </w:lvl>
  </w:abstractNum>
  <w:abstractNum w:abstractNumId="1" w15:restartNumberingAfterBreak="0">
    <w:nsid w:val="08E146BA"/>
    <w:multiLevelType w:val="multilevel"/>
    <w:tmpl w:val="022C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052AD"/>
    <w:multiLevelType w:val="hybridMultilevel"/>
    <w:tmpl w:val="FA46E77C"/>
    <w:lvl w:ilvl="0" w:tplc="3BCC6380">
      <w:start w:val="1"/>
      <w:numFmt w:val="bullet"/>
      <w:lvlText w:val=""/>
      <w:lvlJc w:val="left"/>
      <w:pPr>
        <w:ind w:left="740" w:hanging="360"/>
      </w:pPr>
      <w:rPr>
        <w:rFonts w:ascii="Symbol" w:eastAsia="Symbol" w:hAnsi="Symbol" w:hint="default"/>
        <w:color w:val="37332E"/>
        <w:w w:val="99"/>
        <w:sz w:val="20"/>
        <w:szCs w:val="20"/>
      </w:rPr>
    </w:lvl>
    <w:lvl w:ilvl="1" w:tplc="A9767F32">
      <w:start w:val="1"/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38C8AA48">
      <w:start w:val="1"/>
      <w:numFmt w:val="bullet"/>
      <w:lvlText w:val="•"/>
      <w:lvlJc w:val="left"/>
      <w:pPr>
        <w:ind w:left="2352" w:hanging="360"/>
      </w:pPr>
      <w:rPr>
        <w:rFonts w:hint="default"/>
      </w:rPr>
    </w:lvl>
    <w:lvl w:ilvl="3" w:tplc="00CCD048">
      <w:start w:val="1"/>
      <w:numFmt w:val="bullet"/>
      <w:lvlText w:val="•"/>
      <w:lvlJc w:val="left"/>
      <w:pPr>
        <w:ind w:left="3158" w:hanging="360"/>
      </w:pPr>
      <w:rPr>
        <w:rFonts w:hint="default"/>
      </w:rPr>
    </w:lvl>
    <w:lvl w:ilvl="4" w:tplc="008C74C0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5" w:tplc="5C549BA8">
      <w:start w:val="1"/>
      <w:numFmt w:val="bullet"/>
      <w:lvlText w:val="•"/>
      <w:lvlJc w:val="left"/>
      <w:pPr>
        <w:ind w:left="4770" w:hanging="360"/>
      </w:pPr>
      <w:rPr>
        <w:rFonts w:hint="default"/>
      </w:rPr>
    </w:lvl>
    <w:lvl w:ilvl="6" w:tplc="E2F2F970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7" w:tplc="CEE26C0E">
      <w:start w:val="1"/>
      <w:numFmt w:val="bullet"/>
      <w:lvlText w:val="•"/>
      <w:lvlJc w:val="left"/>
      <w:pPr>
        <w:ind w:left="6382" w:hanging="360"/>
      </w:pPr>
      <w:rPr>
        <w:rFonts w:hint="default"/>
      </w:rPr>
    </w:lvl>
    <w:lvl w:ilvl="8" w:tplc="DE8C2156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</w:abstractNum>
  <w:abstractNum w:abstractNumId="3" w15:restartNumberingAfterBreak="0">
    <w:nsid w:val="12A44DCA"/>
    <w:multiLevelType w:val="multilevel"/>
    <w:tmpl w:val="26BAF49C"/>
    <w:lvl w:ilvl="0">
      <w:start w:val="15"/>
      <w:numFmt w:val="decimal"/>
      <w:lvlText w:val="%1"/>
      <w:lvlJc w:val="left"/>
      <w:pPr>
        <w:ind w:left="638" w:hanging="538"/>
        <w:jc w:val="left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638" w:hanging="538"/>
        <w:jc w:val="left"/>
      </w:pPr>
      <w:rPr>
        <w:rFonts w:hint="default"/>
        <w:spacing w:val="-1"/>
        <w:u w:val="single" w:color="6F2F9F"/>
      </w:rPr>
    </w:lvl>
    <w:lvl w:ilvl="2">
      <w:start w:val="1"/>
      <w:numFmt w:val="bullet"/>
      <w:lvlText w:val=""/>
      <w:lvlJc w:val="left"/>
      <w:pPr>
        <w:ind w:left="1160" w:hanging="360"/>
      </w:pPr>
      <w:rPr>
        <w:rFonts w:ascii="Symbol" w:eastAsia="Symbol" w:hAnsi="Symbol" w:hint="default"/>
        <w:color w:val="37332E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0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6" w:hanging="360"/>
      </w:pPr>
      <w:rPr>
        <w:rFonts w:hint="default"/>
      </w:rPr>
    </w:lvl>
  </w:abstractNum>
  <w:abstractNum w:abstractNumId="4" w15:restartNumberingAfterBreak="0">
    <w:nsid w:val="1C290F2E"/>
    <w:multiLevelType w:val="hybridMultilevel"/>
    <w:tmpl w:val="31A8807C"/>
    <w:lvl w:ilvl="0" w:tplc="833873C6">
      <w:start w:val="1"/>
      <w:numFmt w:val="decimal"/>
      <w:lvlText w:val="%1."/>
      <w:lvlJc w:val="left"/>
      <w:pPr>
        <w:ind w:left="347" w:hanging="248"/>
        <w:jc w:val="left"/>
      </w:pPr>
      <w:rPr>
        <w:rFonts w:ascii="Arial" w:eastAsia="Arial" w:hAnsi="Arial" w:hint="default"/>
        <w:b/>
        <w:bCs/>
        <w:i/>
        <w:color w:val="5A2A82"/>
        <w:spacing w:val="-1"/>
        <w:sz w:val="22"/>
        <w:szCs w:val="22"/>
      </w:rPr>
    </w:lvl>
    <w:lvl w:ilvl="1" w:tplc="01705F8A">
      <w:start w:val="1"/>
      <w:numFmt w:val="bullet"/>
      <w:lvlText w:val=""/>
      <w:lvlJc w:val="left"/>
      <w:pPr>
        <w:ind w:left="100" w:hanging="360"/>
      </w:pPr>
      <w:rPr>
        <w:rFonts w:ascii="Symbol" w:eastAsia="Symbol" w:hAnsi="Symbol" w:hint="default"/>
        <w:color w:val="37332E"/>
        <w:w w:val="99"/>
        <w:sz w:val="20"/>
        <w:szCs w:val="20"/>
      </w:rPr>
    </w:lvl>
    <w:lvl w:ilvl="2" w:tplc="871A89C0">
      <w:start w:val="1"/>
      <w:numFmt w:val="bullet"/>
      <w:lvlText w:val="•"/>
      <w:lvlJc w:val="left"/>
      <w:pPr>
        <w:ind w:left="1329" w:hanging="360"/>
      </w:pPr>
      <w:rPr>
        <w:rFonts w:hint="default"/>
      </w:rPr>
    </w:lvl>
    <w:lvl w:ilvl="3" w:tplc="1490597A">
      <w:start w:val="1"/>
      <w:numFmt w:val="bullet"/>
      <w:lvlText w:val="•"/>
      <w:lvlJc w:val="left"/>
      <w:pPr>
        <w:ind w:left="2310" w:hanging="360"/>
      </w:pPr>
      <w:rPr>
        <w:rFonts w:hint="default"/>
      </w:rPr>
    </w:lvl>
    <w:lvl w:ilvl="4" w:tplc="340AC5F2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5" w:tplc="73481C66">
      <w:start w:val="1"/>
      <w:numFmt w:val="bullet"/>
      <w:lvlText w:val="•"/>
      <w:lvlJc w:val="left"/>
      <w:pPr>
        <w:ind w:left="4273" w:hanging="360"/>
      </w:pPr>
      <w:rPr>
        <w:rFonts w:hint="default"/>
      </w:rPr>
    </w:lvl>
    <w:lvl w:ilvl="6" w:tplc="CCD6AD5A">
      <w:start w:val="1"/>
      <w:numFmt w:val="bullet"/>
      <w:lvlText w:val="•"/>
      <w:lvlJc w:val="left"/>
      <w:pPr>
        <w:ind w:left="5254" w:hanging="360"/>
      </w:pPr>
      <w:rPr>
        <w:rFonts w:hint="default"/>
      </w:rPr>
    </w:lvl>
    <w:lvl w:ilvl="7" w:tplc="CA94173A">
      <w:start w:val="1"/>
      <w:numFmt w:val="bullet"/>
      <w:lvlText w:val="•"/>
      <w:lvlJc w:val="left"/>
      <w:pPr>
        <w:ind w:left="6235" w:hanging="360"/>
      </w:pPr>
      <w:rPr>
        <w:rFonts w:hint="default"/>
      </w:rPr>
    </w:lvl>
    <w:lvl w:ilvl="8" w:tplc="936E541C">
      <w:start w:val="1"/>
      <w:numFmt w:val="bullet"/>
      <w:lvlText w:val="•"/>
      <w:lvlJc w:val="left"/>
      <w:pPr>
        <w:ind w:left="7217" w:hanging="360"/>
      </w:pPr>
      <w:rPr>
        <w:rFonts w:hint="default"/>
      </w:rPr>
    </w:lvl>
  </w:abstractNum>
  <w:abstractNum w:abstractNumId="5" w15:restartNumberingAfterBreak="0">
    <w:nsid w:val="239F318F"/>
    <w:multiLevelType w:val="multilevel"/>
    <w:tmpl w:val="0996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324BD9"/>
    <w:multiLevelType w:val="hybridMultilevel"/>
    <w:tmpl w:val="2A9267EC"/>
    <w:lvl w:ilvl="0" w:tplc="5C50E64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color w:val="37332E"/>
        <w:w w:val="99"/>
        <w:sz w:val="20"/>
        <w:szCs w:val="20"/>
      </w:rPr>
    </w:lvl>
    <w:lvl w:ilvl="1" w:tplc="498629D2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A808E81A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3" w:tplc="AEA8ED8E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2620E542">
      <w:start w:val="1"/>
      <w:numFmt w:val="bullet"/>
      <w:lvlText w:val="•"/>
      <w:lvlJc w:val="left"/>
      <w:pPr>
        <w:ind w:left="4068" w:hanging="360"/>
      </w:pPr>
      <w:rPr>
        <w:rFonts w:hint="default"/>
      </w:rPr>
    </w:lvl>
    <w:lvl w:ilvl="5" w:tplc="BC9C6666">
      <w:start w:val="1"/>
      <w:numFmt w:val="bullet"/>
      <w:lvlText w:val="•"/>
      <w:lvlJc w:val="left"/>
      <w:pPr>
        <w:ind w:left="4970" w:hanging="360"/>
      </w:pPr>
      <w:rPr>
        <w:rFonts w:hint="default"/>
      </w:rPr>
    </w:lvl>
    <w:lvl w:ilvl="6" w:tplc="BC383202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04743796">
      <w:start w:val="1"/>
      <w:numFmt w:val="bullet"/>
      <w:lvlText w:val="•"/>
      <w:lvlJc w:val="left"/>
      <w:pPr>
        <w:ind w:left="6774" w:hanging="360"/>
      </w:pPr>
      <w:rPr>
        <w:rFonts w:hint="default"/>
      </w:rPr>
    </w:lvl>
    <w:lvl w:ilvl="8" w:tplc="BEB810F8">
      <w:start w:val="1"/>
      <w:numFmt w:val="bullet"/>
      <w:lvlText w:val="•"/>
      <w:lvlJc w:val="left"/>
      <w:pPr>
        <w:ind w:left="7676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F7"/>
    <w:rsid w:val="000C5CBC"/>
    <w:rsid w:val="007201D5"/>
    <w:rsid w:val="00A471D7"/>
    <w:rsid w:val="00AB2072"/>
    <w:rsid w:val="00C17EF7"/>
    <w:rsid w:val="00D8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766767-0243-4227-9F26-828227E7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ind w:left="140"/>
      <w:outlineLvl w:val="2"/>
    </w:pPr>
    <w:rPr>
      <w:rFonts w:ascii="Arial" w:eastAsia="Arial" w:hAnsi="Arial"/>
      <w:sz w:val="36"/>
      <w:szCs w:val="36"/>
    </w:rPr>
  </w:style>
  <w:style w:type="paragraph" w:styleId="Heading4">
    <w:name w:val="heading 4"/>
    <w:basedOn w:val="Normal"/>
    <w:uiPriority w:val="1"/>
    <w:qFormat/>
    <w:pPr>
      <w:spacing w:before="58"/>
      <w:ind w:left="100"/>
      <w:outlineLvl w:val="3"/>
    </w:pPr>
    <w:rPr>
      <w:rFonts w:ascii="Arial" w:eastAsia="Arial" w:hAnsi="Arial"/>
      <w:b/>
      <w:bCs/>
      <w:sz w:val="32"/>
      <w:szCs w:val="32"/>
    </w:rPr>
  </w:style>
  <w:style w:type="paragraph" w:styleId="Heading5">
    <w:name w:val="heading 5"/>
    <w:basedOn w:val="Normal"/>
    <w:uiPriority w:val="1"/>
    <w:qFormat/>
    <w:pPr>
      <w:ind w:left="100"/>
      <w:outlineLvl w:val="4"/>
    </w:pPr>
    <w:rPr>
      <w:rFonts w:ascii="Arial" w:eastAsia="Arial" w:hAnsi="Arial"/>
      <w:b/>
      <w:bCs/>
      <w:sz w:val="24"/>
      <w:szCs w:val="24"/>
    </w:rPr>
  </w:style>
  <w:style w:type="paragraph" w:styleId="Heading6">
    <w:name w:val="heading 6"/>
    <w:basedOn w:val="Normal"/>
    <w:uiPriority w:val="1"/>
    <w:qFormat/>
    <w:pPr>
      <w:spacing w:before="59"/>
      <w:ind w:left="100"/>
      <w:outlineLvl w:val="5"/>
    </w:pPr>
    <w:rPr>
      <w:rFonts w:ascii="Arial" w:eastAsia="Arial" w:hAnsi="Arial"/>
      <w:sz w:val="24"/>
      <w:szCs w:val="24"/>
    </w:rPr>
  </w:style>
  <w:style w:type="paragraph" w:styleId="Heading7">
    <w:name w:val="heading 7"/>
    <w:basedOn w:val="Normal"/>
    <w:uiPriority w:val="1"/>
    <w:qFormat/>
    <w:pPr>
      <w:ind w:left="100"/>
      <w:outlineLvl w:val="6"/>
    </w:pPr>
    <w:rPr>
      <w:rFonts w:ascii="Arial" w:eastAsia="Arial" w:hAnsi="Arial"/>
      <w:b/>
      <w:bCs/>
      <w:i/>
    </w:rPr>
  </w:style>
  <w:style w:type="paragraph" w:styleId="Heading8">
    <w:name w:val="heading 8"/>
    <w:basedOn w:val="Normal"/>
    <w:uiPriority w:val="1"/>
    <w:qFormat/>
    <w:pPr>
      <w:ind w:left="100"/>
      <w:outlineLvl w:val="7"/>
    </w:pPr>
    <w:rPr>
      <w:rFonts w:ascii="Calibri" w:eastAsia="Calibri" w:hAnsi="Calibri"/>
    </w:rPr>
  </w:style>
  <w:style w:type="paragraph" w:styleId="Heading9">
    <w:name w:val="heading 9"/>
    <w:basedOn w:val="Normal"/>
    <w:uiPriority w:val="1"/>
    <w:qFormat/>
    <w:pPr>
      <w:ind w:left="100"/>
      <w:outlineLvl w:val="8"/>
    </w:pPr>
    <w:rPr>
      <w:rFonts w:ascii="Tahoma" w:eastAsia="Tahoma" w:hAnsi="Tahoma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ahoma" w:eastAsia="Tahoma" w:hAnsi="Tahoma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471D7"/>
    <w:rPr>
      <w:color w:val="0000FF" w:themeColor="hyperlink"/>
      <w:u w:val="single"/>
    </w:rPr>
  </w:style>
  <w:style w:type="paragraph" w:customStyle="1" w:styleId="breadcrumb">
    <w:name w:val="breadcrumb"/>
    <w:basedOn w:val="Normal"/>
    <w:rsid w:val="00A471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471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71D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471D7"/>
    <w:rPr>
      <w:color w:val="800080" w:themeColor="followedHyperlink"/>
      <w:u w:val="single"/>
    </w:rPr>
  </w:style>
  <w:style w:type="character" w:customStyle="1" w:styleId="field-item">
    <w:name w:val="field-item"/>
    <w:basedOn w:val="DefaultParagraphFont"/>
    <w:rsid w:val="00A471D7"/>
  </w:style>
  <w:style w:type="paragraph" w:customStyle="1" w:styleId="p1">
    <w:name w:val="p1"/>
    <w:basedOn w:val="Normal"/>
    <w:rsid w:val="00A471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42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8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3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87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8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49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20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66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994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1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0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8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2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816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7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lcommission.org/" TargetMode="External"/><Relationship Id="rId18" Type="http://schemas.openxmlformats.org/officeDocument/2006/relationships/hyperlink" Target="http://www.kwu.edu/http%3A/www.kwu.edu/about-kwu/student-achievement-data/student-testing-results/institutional-retention" TargetMode="External"/><Relationship Id="rId26" Type="http://schemas.openxmlformats.org/officeDocument/2006/relationships/hyperlink" Target="http://www.kwu.edu/sites/default/files/Graduation%20Rates%20by%20Gender%2C%20Ethnicity%2C%20PELL%201314.pdf" TargetMode="External"/><Relationship Id="rId39" Type="http://schemas.openxmlformats.org/officeDocument/2006/relationships/hyperlink" Target="https://www.kwu.edu/about-kwu/quick-facts" TargetMode="External"/><Relationship Id="rId21" Type="http://schemas.openxmlformats.org/officeDocument/2006/relationships/hyperlink" Target="http://www.kwu.edu/sites/default/files/Graduation%20Rates%20by%20Gender%2C%20Ethnicity%2C%20PELL%200809.pdf" TargetMode="External"/><Relationship Id="rId34" Type="http://schemas.openxmlformats.org/officeDocument/2006/relationships/hyperlink" Target="http://www.kwu.edu/sites/default/files/Advising%20Survey%20University%20Summary%20Sheet%20-%20SP14_1.pdf" TargetMode="External"/><Relationship Id="rId42" Type="http://schemas.openxmlformats.org/officeDocument/2006/relationships/image" Target="media/image6.jpeg"/><Relationship Id="rId47" Type="http://schemas.openxmlformats.org/officeDocument/2006/relationships/image" Target="media/image9.jpeg"/><Relationship Id="rId50" Type="http://schemas.openxmlformats.org/officeDocument/2006/relationships/hyperlink" Target="https://kwes.acck.edu/ICS/Students/Graduate_Admissions.jnz?portlet=Apply_Online_2.0&amp;screen=Begin%2f%2fb2cbd7b9-3be6-445d-ae86-bdee05a5e9c9&amp;screenType=next'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kwu.edu/about-kwu/university-accreditation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9" Type="http://schemas.openxmlformats.org/officeDocument/2006/relationships/image" Target="media/image4.png"/><Relationship Id="rId11" Type="http://schemas.openxmlformats.org/officeDocument/2006/relationships/hyperlink" Target="http://www.kwu.edu/academics/accreditation" TargetMode="External"/><Relationship Id="rId24" Type="http://schemas.openxmlformats.org/officeDocument/2006/relationships/hyperlink" Target="http://www.kwu.edu/sites/default/files/Graduation%20Rates%20by%20Gender%2C%20Ethnicity%2C%20PELL%201112.pdf" TargetMode="External"/><Relationship Id="rId32" Type="http://schemas.openxmlformats.org/officeDocument/2006/relationships/image" Target="media/image7.png"/><Relationship Id="rId37" Type="http://schemas.openxmlformats.org/officeDocument/2006/relationships/hyperlink" Target="http://www.kwu.edu/sites/default/files/Full%20time%20first%20time%20freshman%20graduation%20rates.docx" TargetMode="External"/><Relationship Id="rId40" Type="http://schemas.openxmlformats.org/officeDocument/2006/relationships/hyperlink" Target="https://www.kwu.edu/" TargetMode="External"/><Relationship Id="rId45" Type="http://schemas.openxmlformats.org/officeDocument/2006/relationships/hyperlink" Target="https://www.kwu.edu/academics" TargetMode="External"/><Relationship Id="rId53" Type="http://schemas.openxmlformats.org/officeDocument/2006/relationships/hyperlink" Target="http://www.kwu.edu/academics/mba-program-overview/mba-admissions-and-policy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kwu.edu/about-kwu" TargetMode="External"/><Relationship Id="rId19" Type="http://schemas.openxmlformats.org/officeDocument/2006/relationships/hyperlink" Target="http://www.kwu.edu/sites/default/files/Graduation%20Rates%20by%20Gender%2C%20Ethnicity%2C%20PELL%200607_0.pdf" TargetMode="External"/><Relationship Id="rId31" Type="http://schemas.openxmlformats.org/officeDocument/2006/relationships/image" Target="media/image6.png"/><Relationship Id="rId44" Type="http://schemas.openxmlformats.org/officeDocument/2006/relationships/hyperlink" Target="https://www.kwu.edu/" TargetMode="External"/><Relationship Id="rId52" Type="http://schemas.openxmlformats.org/officeDocument/2006/relationships/hyperlink" Target="https://www.kwu.edu/sites/default/files/MBA_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wu.edu/" TargetMode="External"/><Relationship Id="rId14" Type="http://schemas.openxmlformats.org/officeDocument/2006/relationships/hyperlink" Target="http://www.hlcommission.org/component/directory/?Itemid=&amp;Action=ShowBasic&amp;instid=1290" TargetMode="External"/><Relationship Id="rId22" Type="http://schemas.openxmlformats.org/officeDocument/2006/relationships/hyperlink" Target="http://www.kwu.edu/sites/default/files/Graduation%20Rates%20by%20Gender%2C%20Ethnicity%2C%20PELL0910.pdf" TargetMode="External"/><Relationship Id="rId27" Type="http://schemas.openxmlformats.org/officeDocument/2006/relationships/hyperlink" Target="http://www.kwu.edu/sites/default/files/Graduation%20Rates%20by%20Gender%2C%20Ethnicity%2C%20PELL%201415.pdf" TargetMode="External"/><Relationship Id="rId30" Type="http://schemas.openxmlformats.org/officeDocument/2006/relationships/image" Target="media/image5.png"/><Relationship Id="rId35" Type="http://schemas.openxmlformats.org/officeDocument/2006/relationships/hyperlink" Target="http://www.kwu.edu/sites/default/files/ETS%20Major%20Field%20Test%20-AssessmentSummary%202013.docx" TargetMode="External"/><Relationship Id="rId43" Type="http://schemas.openxmlformats.org/officeDocument/2006/relationships/image" Target="media/image8.png"/><Relationship Id="rId48" Type="http://schemas.openxmlformats.org/officeDocument/2006/relationships/hyperlink" Target="https://www.kwu.edu/academics/academic-departments/mba-program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kwu.edu/about-kwu/student-outcomes-data" TargetMode="External"/><Relationship Id="rId51" Type="http://schemas.openxmlformats.org/officeDocument/2006/relationships/hyperlink" Target="https://www.kwu.edu/sites/default/files/MBA_2019.pdf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kwu.edu/http%3A/www.kwu.edu/about-kwu/student-achievement-data/student-testing-results/institutional-retention" TargetMode="External"/><Relationship Id="rId25" Type="http://schemas.openxmlformats.org/officeDocument/2006/relationships/hyperlink" Target="http://www.kwu.edu/sites/default/files/Graduation%20Rates%20by%20Gender%2C%20Ethnicity%2C%20PELL%201213.pdf" TargetMode="External"/><Relationship Id="rId33" Type="http://schemas.openxmlformats.org/officeDocument/2006/relationships/hyperlink" Target="http://www.kwu.edu/sites/default/files/Retention%20figures%20by%20demographic%20variables%20for%20last%203%20years.docx" TargetMode="External"/><Relationship Id="rId38" Type="http://schemas.openxmlformats.org/officeDocument/2006/relationships/hyperlink" Target="http://www.kwu.edu/sites/default/files/fa14%20retention%20and%20persistance%20rates%2010%20year%20composite.pdf" TargetMode="External"/><Relationship Id="rId46" Type="http://schemas.openxmlformats.org/officeDocument/2006/relationships/hyperlink" Target="https://www.kwu.edu/academics/academic-departments" TargetMode="External"/><Relationship Id="rId20" Type="http://schemas.openxmlformats.org/officeDocument/2006/relationships/hyperlink" Target="http://www.kwu.edu/sites/default/files/Graduation%20Rates%20by%20Gender%2C%20Ethnicity%2C%20PELL%200708.pdf" TargetMode="External"/><Relationship Id="rId41" Type="http://schemas.openxmlformats.org/officeDocument/2006/relationships/hyperlink" Target="https://www.kwu.edu/about-kwu" TargetMode="External"/><Relationship Id="rId54" Type="http://schemas.openxmlformats.org/officeDocument/2006/relationships/hyperlink" Target="mailto:admissions@kwu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wu.edu/about-kwu/university-accreditation" TargetMode="External"/><Relationship Id="rId15" Type="http://schemas.openxmlformats.org/officeDocument/2006/relationships/hyperlink" Target="mailto:kraft@kwu.edu" TargetMode="External"/><Relationship Id="rId23" Type="http://schemas.openxmlformats.org/officeDocument/2006/relationships/hyperlink" Target="http://www.kwu.edu/sites/default/files/Graduation%20Rates%20by%20Gender%2C%20Ethnicity%2C%20PELL%201011.pdf" TargetMode="External"/><Relationship Id="rId28" Type="http://schemas.openxmlformats.org/officeDocument/2006/relationships/hyperlink" Target="http://www.kwu.edu/sites/default/files/Graduation%20Rates%20by%20Gender%2C%20Ethnicity%2C%20PELL%201516.pdf" TargetMode="External"/><Relationship Id="rId36" Type="http://schemas.openxmlformats.org/officeDocument/2006/relationships/hyperlink" Target="http://www.kwu.edu/sites/default/files/2013-14%20Institutional%20Report%20no%20comments.pdf" TargetMode="External"/><Relationship Id="rId49" Type="http://schemas.openxmlformats.org/officeDocument/2006/relationships/hyperlink" Target="http://www.kwu.edu/request-information-m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1807</Words>
  <Characters>10300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    Policy on Standing with State and Other Accrediting Agencies</vt:lpstr>
      <vt:lpstr/>
      <vt:lpstr>University Accreditation</vt:lpstr>
      <vt:lpstr>Accreditation</vt:lpstr>
      <vt:lpstr>        Programmatic Accreditation</vt:lpstr>
      <vt:lpstr>Institutional Quick Facts</vt:lpstr>
      <vt:lpstr/>
      <vt:lpstr>https://www.kwu.edu/about-kwu/quick-facts </vt:lpstr>
      <vt:lpstr/>
      <vt:lpstr>Quick Facts</vt:lpstr>
      <vt:lpstr>M.B.A. Program </vt:lpstr>
      <vt:lpstr>    Affordable Investment. Quick Return. </vt:lpstr>
    </vt:vector>
  </TitlesOfParts>
  <Company/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Backlin</dc:creator>
  <cp:lastModifiedBy>William Backlin</cp:lastModifiedBy>
  <cp:revision>2</cp:revision>
  <dcterms:created xsi:type="dcterms:W3CDTF">2020-01-16T19:36:00Z</dcterms:created>
  <dcterms:modified xsi:type="dcterms:W3CDTF">2020-01-16T19:36:00Z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LastSaved">
    <vt:filetime>2020-01-14T00:00:00Z</vt:filetime>
  </property>
</Properties>
</file>