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FF" w:rsidRPr="006854FF" w:rsidRDefault="006854FF" w:rsidP="006854FF">
      <w:pPr>
        <w:spacing w:after="160" w:line="259" w:lineRule="auto"/>
        <w:jc w:val="center"/>
        <w:rPr>
          <w:rFonts w:asciiTheme="minorHAnsi" w:eastAsiaTheme="minorEastAsia" w:hAnsiTheme="minorHAnsi"/>
          <w:b/>
          <w:sz w:val="24"/>
          <w:szCs w:val="24"/>
        </w:rPr>
      </w:pPr>
      <w:r w:rsidRPr="006854FF">
        <w:rPr>
          <w:rFonts w:asciiTheme="minorHAnsi" w:eastAsiaTheme="minorEastAsia" w:hAnsiTheme="minorHAnsi"/>
          <w:b/>
          <w:sz w:val="24"/>
          <w:szCs w:val="24"/>
        </w:rPr>
        <w:t>KANSAS WESLEYAN UNIVERSITY</w:t>
      </w:r>
    </w:p>
    <w:p w:rsidR="006854FF" w:rsidRDefault="006854FF" w:rsidP="006854FF">
      <w:pPr>
        <w:spacing w:after="0" w:line="240" w:lineRule="auto"/>
        <w:jc w:val="center"/>
        <w:rPr>
          <w:rFonts w:asciiTheme="minorHAnsi" w:eastAsiaTheme="minorEastAsia" w:hAnsiTheme="minorHAnsi"/>
          <w:b/>
          <w:sz w:val="24"/>
          <w:szCs w:val="24"/>
        </w:rPr>
      </w:pPr>
      <w:r w:rsidRPr="006854FF">
        <w:rPr>
          <w:rFonts w:asciiTheme="minorHAnsi" w:eastAsiaTheme="minorEastAsia" w:hAnsiTheme="minorHAnsi"/>
          <w:b/>
          <w:sz w:val="24"/>
          <w:szCs w:val="24"/>
        </w:rPr>
        <w:t xml:space="preserve">Division Council </w:t>
      </w:r>
    </w:p>
    <w:p w:rsidR="006854FF" w:rsidRPr="006854FF" w:rsidRDefault="00463B58" w:rsidP="006854FF">
      <w:pPr>
        <w:spacing w:after="0" w:line="240" w:lineRule="auto"/>
        <w:jc w:val="center"/>
        <w:rPr>
          <w:rFonts w:asciiTheme="minorHAnsi" w:eastAsiaTheme="minorEastAsia" w:hAnsiTheme="minorHAnsi"/>
          <w:b/>
          <w:sz w:val="24"/>
          <w:szCs w:val="24"/>
        </w:rPr>
      </w:pPr>
      <w:r>
        <w:rPr>
          <w:rFonts w:asciiTheme="minorHAnsi" w:eastAsiaTheme="minorEastAsia" w:hAnsiTheme="minorHAnsi"/>
          <w:b/>
          <w:sz w:val="24"/>
          <w:szCs w:val="24"/>
        </w:rPr>
        <w:t>Thursday, August 22</w:t>
      </w:r>
      <w:r w:rsidR="00C5591C">
        <w:rPr>
          <w:rFonts w:asciiTheme="minorHAnsi" w:eastAsiaTheme="minorEastAsia" w:hAnsiTheme="minorHAnsi"/>
          <w:b/>
          <w:sz w:val="24"/>
          <w:szCs w:val="24"/>
        </w:rPr>
        <w:t>, 2019</w:t>
      </w:r>
    </w:p>
    <w:p w:rsidR="006854FF" w:rsidRPr="006854FF" w:rsidRDefault="00463B58" w:rsidP="006854FF">
      <w:pPr>
        <w:spacing w:after="0" w:line="240" w:lineRule="auto"/>
        <w:jc w:val="center"/>
        <w:rPr>
          <w:rFonts w:asciiTheme="minorHAnsi" w:eastAsiaTheme="minorEastAsia" w:hAnsiTheme="minorHAnsi"/>
          <w:b/>
          <w:sz w:val="24"/>
          <w:szCs w:val="24"/>
        </w:rPr>
      </w:pPr>
      <w:r>
        <w:rPr>
          <w:rFonts w:asciiTheme="minorHAnsi" w:eastAsiaTheme="minorEastAsia" w:hAnsiTheme="minorHAnsi"/>
          <w:b/>
          <w:sz w:val="24"/>
          <w:szCs w:val="24"/>
        </w:rPr>
        <w:t>11:30 am – 12:30</w:t>
      </w:r>
      <w:r w:rsidR="00C5591C">
        <w:rPr>
          <w:rFonts w:asciiTheme="minorHAnsi" w:eastAsiaTheme="minorEastAsia" w:hAnsiTheme="minorHAnsi"/>
          <w:b/>
          <w:sz w:val="24"/>
          <w:szCs w:val="24"/>
        </w:rPr>
        <w:t xml:space="preserve"> pm</w:t>
      </w:r>
      <w:r w:rsidR="006854FF" w:rsidRPr="006854FF">
        <w:rPr>
          <w:rFonts w:asciiTheme="minorHAnsi" w:eastAsiaTheme="minorEastAsia" w:hAnsiTheme="minorHAnsi"/>
          <w:b/>
          <w:sz w:val="24"/>
          <w:szCs w:val="24"/>
        </w:rPr>
        <w:t xml:space="preserve"> in </w:t>
      </w:r>
      <w:r>
        <w:rPr>
          <w:rFonts w:asciiTheme="minorHAnsi" w:eastAsiaTheme="minorEastAsia" w:hAnsiTheme="minorHAnsi"/>
          <w:b/>
          <w:sz w:val="24"/>
          <w:szCs w:val="24"/>
        </w:rPr>
        <w:t>PH 320</w:t>
      </w:r>
    </w:p>
    <w:p w:rsidR="006854FF" w:rsidRPr="006854FF" w:rsidRDefault="006854FF" w:rsidP="006854FF">
      <w:pPr>
        <w:spacing w:after="0" w:line="240" w:lineRule="auto"/>
        <w:jc w:val="center"/>
        <w:rPr>
          <w:rFonts w:asciiTheme="minorHAnsi" w:eastAsiaTheme="minorEastAsia" w:hAnsiTheme="minorHAnsi"/>
          <w:b/>
          <w:sz w:val="24"/>
          <w:szCs w:val="24"/>
        </w:rPr>
      </w:pPr>
    </w:p>
    <w:p w:rsidR="006854FF" w:rsidRPr="006854FF" w:rsidRDefault="006854FF" w:rsidP="006854FF">
      <w:pPr>
        <w:spacing w:after="0" w:line="240" w:lineRule="auto"/>
        <w:jc w:val="center"/>
        <w:rPr>
          <w:rFonts w:asciiTheme="minorHAnsi" w:eastAsiaTheme="minorEastAsia" w:hAnsiTheme="minorHAnsi"/>
          <w:b/>
          <w:sz w:val="24"/>
          <w:szCs w:val="24"/>
          <w:u w:val="single"/>
        </w:rPr>
      </w:pPr>
      <w:r w:rsidRPr="006854FF">
        <w:rPr>
          <w:rFonts w:asciiTheme="minorHAnsi" w:eastAsiaTheme="minorEastAsia" w:hAnsiTheme="minorHAnsi"/>
          <w:b/>
          <w:sz w:val="24"/>
          <w:szCs w:val="24"/>
          <w:u w:val="single"/>
        </w:rPr>
        <w:t>Minutes</w:t>
      </w:r>
    </w:p>
    <w:p w:rsidR="006854FF" w:rsidRPr="006854FF" w:rsidRDefault="006854FF" w:rsidP="006854FF">
      <w:pPr>
        <w:spacing w:after="0" w:line="240" w:lineRule="auto"/>
        <w:jc w:val="center"/>
        <w:rPr>
          <w:rFonts w:asciiTheme="minorHAnsi" w:eastAsiaTheme="minorEastAsia" w:hAnsiTheme="minorHAnsi"/>
          <w:b/>
          <w:sz w:val="24"/>
          <w:szCs w:val="24"/>
          <w:u w:val="single"/>
        </w:rPr>
      </w:pPr>
    </w:p>
    <w:p w:rsidR="006854FF" w:rsidRPr="006854FF" w:rsidRDefault="006854FF" w:rsidP="006854FF">
      <w:pPr>
        <w:spacing w:after="160" w:line="259" w:lineRule="auto"/>
        <w:rPr>
          <w:rFonts w:asciiTheme="minorHAnsi" w:eastAsiaTheme="minorEastAsia" w:hAnsiTheme="minorHAnsi" w:cstheme="minorBidi"/>
        </w:rPr>
      </w:pPr>
      <w:r w:rsidRPr="006854FF">
        <w:rPr>
          <w:rFonts w:asciiTheme="minorHAnsi" w:eastAsiaTheme="minorEastAsia" w:hAnsiTheme="minorHAnsi" w:cstheme="minorBidi"/>
          <w:b/>
        </w:rPr>
        <w:t xml:space="preserve">Present: </w:t>
      </w:r>
      <w:r w:rsidR="00C5591C">
        <w:rPr>
          <w:rFonts w:asciiTheme="minorHAnsi" w:eastAsiaTheme="minorEastAsia" w:hAnsiTheme="minorHAnsi" w:cstheme="minorBidi"/>
        </w:rPr>
        <w:t>Bill Backlin,</w:t>
      </w:r>
      <w:r w:rsidR="00C5591C" w:rsidRPr="006854FF">
        <w:rPr>
          <w:rFonts w:asciiTheme="minorHAnsi" w:eastAsiaTheme="minorEastAsia" w:hAnsiTheme="minorHAnsi" w:cstheme="minorBidi"/>
        </w:rPr>
        <w:t xml:space="preserve"> </w:t>
      </w:r>
      <w:r w:rsidRPr="006854FF">
        <w:rPr>
          <w:rFonts w:asciiTheme="minorHAnsi" w:eastAsiaTheme="minorEastAsia" w:hAnsiTheme="minorHAnsi" w:cstheme="minorBidi"/>
        </w:rPr>
        <w:t xml:space="preserve">Dorothy Hanna, Steve Hoekstra, Janeane Houchin, Damon Kraft (Chair), Barbara Marshall </w:t>
      </w:r>
      <w:proofErr w:type="spellStart"/>
      <w:r w:rsidRPr="006854FF">
        <w:rPr>
          <w:rFonts w:asciiTheme="minorHAnsi" w:eastAsiaTheme="minorEastAsia" w:hAnsiTheme="minorHAnsi" w:cstheme="minorBidi"/>
        </w:rPr>
        <w:t>Nickell</w:t>
      </w:r>
      <w:proofErr w:type="spellEnd"/>
      <w:r w:rsidRPr="006854FF">
        <w:rPr>
          <w:rFonts w:asciiTheme="minorHAnsi" w:eastAsiaTheme="minorEastAsia" w:hAnsiTheme="minorHAnsi" w:cstheme="minorBidi"/>
        </w:rPr>
        <w:t>, Kristy Rodriguez.</w:t>
      </w:r>
    </w:p>
    <w:p w:rsidR="006854FF" w:rsidRPr="006854FF" w:rsidRDefault="006854FF" w:rsidP="006854FF">
      <w:pPr>
        <w:spacing w:after="160" w:line="259" w:lineRule="auto"/>
        <w:rPr>
          <w:rFonts w:asciiTheme="minorHAnsi" w:eastAsiaTheme="minorEastAsia" w:hAnsiTheme="minorHAnsi" w:cstheme="minorBidi"/>
        </w:rPr>
      </w:pPr>
      <w:r w:rsidRPr="006854FF">
        <w:rPr>
          <w:rFonts w:asciiTheme="minorHAnsi" w:eastAsiaTheme="minorEastAsia" w:hAnsiTheme="minorHAnsi" w:cstheme="minorBidi"/>
          <w:b/>
        </w:rPr>
        <w:t>Excused:</w:t>
      </w:r>
      <w:r w:rsidRPr="006854FF">
        <w:rPr>
          <w:rFonts w:asciiTheme="minorHAnsi" w:eastAsiaTheme="minorEastAsia" w:hAnsiTheme="minorHAnsi" w:cstheme="minorBidi"/>
        </w:rPr>
        <w:t xml:space="preserve"> </w:t>
      </w:r>
    </w:p>
    <w:p w:rsidR="006854FF" w:rsidRPr="006854FF" w:rsidRDefault="006854FF" w:rsidP="006854FF">
      <w:pPr>
        <w:spacing w:after="0" w:line="240" w:lineRule="auto"/>
        <w:rPr>
          <w:rFonts w:asciiTheme="minorHAnsi" w:eastAsiaTheme="minorEastAsia" w:hAnsiTheme="minorHAnsi" w:cstheme="minorBidi"/>
        </w:rPr>
      </w:pPr>
      <w:r w:rsidRPr="006854FF">
        <w:rPr>
          <w:rFonts w:asciiTheme="minorHAnsi" w:eastAsiaTheme="minorEastAsia" w:hAnsiTheme="minorHAnsi" w:cstheme="minorBidi"/>
          <w:b/>
        </w:rPr>
        <w:t>Call to Order:</w:t>
      </w:r>
      <w:r w:rsidRPr="006854FF">
        <w:rPr>
          <w:rFonts w:asciiTheme="minorHAnsi" w:eastAsiaTheme="minorEastAsia" w:hAnsiTheme="minorHAnsi" w:cstheme="minorBidi"/>
        </w:rPr>
        <w:t xml:space="preserve"> Kraft called the meeting to order</w:t>
      </w:r>
      <w:r>
        <w:rPr>
          <w:rFonts w:asciiTheme="minorHAnsi" w:eastAsiaTheme="minorEastAsia" w:hAnsiTheme="minorHAnsi" w:cstheme="minorBidi"/>
        </w:rPr>
        <w:t xml:space="preserve"> at </w:t>
      </w:r>
      <w:r w:rsidR="000047CF">
        <w:rPr>
          <w:rFonts w:asciiTheme="minorHAnsi" w:eastAsiaTheme="minorEastAsia" w:hAnsiTheme="minorHAnsi" w:cstheme="minorBidi"/>
        </w:rPr>
        <w:t>11:35</w:t>
      </w:r>
      <w:r w:rsidR="00C5591C">
        <w:rPr>
          <w:rFonts w:asciiTheme="minorHAnsi" w:eastAsiaTheme="minorEastAsia" w:hAnsiTheme="minorHAnsi" w:cstheme="minorBidi"/>
        </w:rPr>
        <w:t xml:space="preserve"> p</w:t>
      </w:r>
      <w:r>
        <w:rPr>
          <w:rFonts w:asciiTheme="minorHAnsi" w:eastAsiaTheme="minorEastAsia" w:hAnsiTheme="minorHAnsi" w:cstheme="minorBidi"/>
        </w:rPr>
        <w:t xml:space="preserve">m.  Minutes from </w:t>
      </w:r>
      <w:r w:rsidR="000047CF">
        <w:rPr>
          <w:rFonts w:asciiTheme="minorHAnsi" w:eastAsiaTheme="minorEastAsia" w:hAnsiTheme="minorHAnsi" w:cstheme="minorBidi"/>
        </w:rPr>
        <w:t>8/6/12, 8/9/12 and 8/12</w:t>
      </w:r>
      <w:r w:rsidRPr="006854FF">
        <w:rPr>
          <w:rFonts w:asciiTheme="minorHAnsi" w:eastAsiaTheme="minorEastAsia" w:hAnsiTheme="minorHAnsi" w:cstheme="minorBidi"/>
        </w:rPr>
        <w:t>/19 were approved.</w:t>
      </w:r>
    </w:p>
    <w:p w:rsidR="00662E59" w:rsidRPr="006854FF" w:rsidRDefault="00662E59" w:rsidP="006854FF">
      <w:pPr>
        <w:pStyle w:val="Heading3"/>
        <w:rPr>
          <w:rFonts w:asciiTheme="minorHAnsi" w:hAnsiTheme="minorHAnsi"/>
          <w:b w:val="0"/>
          <w:sz w:val="22"/>
          <w:szCs w:val="22"/>
        </w:rPr>
      </w:pPr>
      <w:r w:rsidRPr="006854FF">
        <w:rPr>
          <w:rFonts w:asciiTheme="minorHAnsi" w:hAnsiTheme="minorHAnsi"/>
          <w:sz w:val="22"/>
          <w:szCs w:val="22"/>
        </w:rPr>
        <w:tab/>
      </w:r>
      <w:r w:rsidRPr="006854FF">
        <w:rPr>
          <w:rFonts w:asciiTheme="minorHAnsi" w:hAnsiTheme="minorHAnsi"/>
          <w:sz w:val="22"/>
          <w:szCs w:val="22"/>
        </w:rPr>
        <w:tab/>
      </w:r>
      <w:r w:rsidRPr="006854FF">
        <w:rPr>
          <w:rFonts w:asciiTheme="minorHAnsi" w:hAnsiTheme="minorHAnsi"/>
          <w:sz w:val="22"/>
          <w:szCs w:val="22"/>
        </w:rPr>
        <w:tab/>
        <w:t xml:space="preserve">          </w:t>
      </w:r>
      <w:r w:rsidRPr="006854FF">
        <w:rPr>
          <w:rFonts w:asciiTheme="minorHAnsi" w:hAnsiTheme="minorHAnsi"/>
          <w:sz w:val="22"/>
          <w:szCs w:val="22"/>
        </w:rPr>
        <w:tab/>
      </w:r>
    </w:p>
    <w:p w:rsidR="005D10A5" w:rsidRPr="00E70D90" w:rsidRDefault="00E70D90" w:rsidP="005D10A5">
      <w:pPr>
        <w:pStyle w:val="Default"/>
        <w:rPr>
          <w:rFonts w:asciiTheme="minorHAnsi" w:hAnsiTheme="minorHAnsi"/>
          <w:b/>
          <w:sz w:val="22"/>
          <w:szCs w:val="22"/>
        </w:rPr>
      </w:pPr>
      <w:r>
        <w:rPr>
          <w:rFonts w:asciiTheme="minorHAnsi" w:hAnsiTheme="minorHAnsi"/>
          <w:b/>
          <w:sz w:val="22"/>
          <w:szCs w:val="22"/>
        </w:rPr>
        <w:t>Old</w:t>
      </w:r>
      <w:r w:rsidR="00662E59" w:rsidRPr="00E70D90">
        <w:rPr>
          <w:rFonts w:asciiTheme="minorHAnsi" w:hAnsiTheme="minorHAnsi"/>
          <w:b/>
          <w:sz w:val="22"/>
          <w:szCs w:val="22"/>
        </w:rPr>
        <w:t xml:space="preserve"> Business</w:t>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r>
      <w:r w:rsidR="00662E59" w:rsidRPr="00E70D90">
        <w:rPr>
          <w:rFonts w:asciiTheme="minorHAnsi" w:hAnsiTheme="minorHAnsi"/>
          <w:b/>
          <w:sz w:val="22"/>
          <w:szCs w:val="22"/>
        </w:rPr>
        <w:tab/>
        <w:t xml:space="preserve">           </w:t>
      </w:r>
      <w:r w:rsidR="00662E59" w:rsidRPr="00E70D90">
        <w:rPr>
          <w:rFonts w:asciiTheme="minorHAnsi" w:hAnsiTheme="minorHAnsi"/>
          <w:b/>
          <w:sz w:val="22"/>
          <w:szCs w:val="22"/>
        </w:rPr>
        <w:tab/>
      </w:r>
      <w:r w:rsidR="005D10A5" w:rsidRPr="00E70D90">
        <w:rPr>
          <w:rFonts w:asciiTheme="minorHAnsi" w:hAnsiTheme="minorHAnsi"/>
          <w:b/>
          <w:sz w:val="22"/>
          <w:szCs w:val="22"/>
        </w:rPr>
        <w:tab/>
      </w:r>
      <w:r w:rsidR="005D10A5" w:rsidRPr="00E70D90">
        <w:rPr>
          <w:rFonts w:asciiTheme="minorHAnsi" w:hAnsiTheme="minorHAnsi"/>
          <w:b/>
          <w:sz w:val="22"/>
          <w:szCs w:val="22"/>
        </w:rPr>
        <w:tab/>
      </w:r>
    </w:p>
    <w:p w:rsidR="00922B29" w:rsidRDefault="00463B58" w:rsidP="006854FF">
      <w:pPr>
        <w:spacing w:after="0" w:line="240" w:lineRule="auto"/>
      </w:pPr>
      <w:r>
        <w:t>Program Prioritization Timeline</w:t>
      </w:r>
    </w:p>
    <w:p w:rsidR="000047CF" w:rsidRDefault="000047CF" w:rsidP="006854FF">
      <w:pPr>
        <w:spacing w:after="0" w:line="240" w:lineRule="auto"/>
      </w:pPr>
      <w:r>
        <w:t xml:space="preserve">Council discussed the updated timeline and the adjustments.  </w:t>
      </w:r>
    </w:p>
    <w:p w:rsidR="000047CF" w:rsidRDefault="000047CF" w:rsidP="000047CF">
      <w:pPr>
        <w:pStyle w:val="ListParagraph"/>
        <w:numPr>
          <w:ilvl w:val="0"/>
          <w:numId w:val="8"/>
        </w:numPr>
        <w:spacing w:after="0" w:line="240" w:lineRule="auto"/>
      </w:pPr>
      <w:r>
        <w:t>Division Council involvement</w:t>
      </w:r>
    </w:p>
    <w:p w:rsidR="000047CF" w:rsidRDefault="000047CF" w:rsidP="000047CF">
      <w:pPr>
        <w:pStyle w:val="ListParagraph"/>
        <w:numPr>
          <w:ilvl w:val="0"/>
          <w:numId w:val="9"/>
        </w:numPr>
        <w:spacing w:after="0" w:line="240" w:lineRule="auto"/>
      </w:pPr>
      <w:r>
        <w:t xml:space="preserve">DC will look at the recommendations of the APR Team from September 30-October 8, 2019.  </w:t>
      </w:r>
    </w:p>
    <w:p w:rsidR="00463B58" w:rsidRDefault="000047CF" w:rsidP="000047CF">
      <w:pPr>
        <w:pStyle w:val="ListParagraph"/>
        <w:numPr>
          <w:ilvl w:val="0"/>
          <w:numId w:val="9"/>
        </w:numPr>
        <w:spacing w:after="0" w:line="240" w:lineRule="auto"/>
      </w:pPr>
      <w:r>
        <w:t>On October 9, 2019, DC’s recommendations will move on to IDC.</w:t>
      </w:r>
    </w:p>
    <w:p w:rsidR="00463B58" w:rsidRDefault="000047CF" w:rsidP="000047CF">
      <w:pPr>
        <w:pStyle w:val="ListParagraph"/>
        <w:numPr>
          <w:ilvl w:val="0"/>
          <w:numId w:val="8"/>
        </w:numPr>
        <w:spacing w:after="0" w:line="240" w:lineRule="auto"/>
      </w:pPr>
      <w:r>
        <w:t>We will receive feedback from EAB (Educational Advisory Board) as an outside prospective by early November.</w:t>
      </w:r>
    </w:p>
    <w:p w:rsidR="00BB767D" w:rsidRDefault="00BB767D" w:rsidP="00BB767D">
      <w:pPr>
        <w:pStyle w:val="ListParagraph"/>
        <w:numPr>
          <w:ilvl w:val="0"/>
          <w:numId w:val="8"/>
        </w:numPr>
        <w:spacing w:after="0" w:line="240" w:lineRule="auto"/>
      </w:pPr>
      <w:r>
        <w:t>Dr. Backlin is looking to revamp IARC to have members that are more versed on statistics which would help with the prioritization.</w:t>
      </w:r>
    </w:p>
    <w:p w:rsidR="00463B58" w:rsidRDefault="00463B58" w:rsidP="006854FF">
      <w:pPr>
        <w:spacing w:after="0" w:line="240" w:lineRule="auto"/>
      </w:pPr>
    </w:p>
    <w:p w:rsidR="00463B58" w:rsidRDefault="00463B58" w:rsidP="006854FF">
      <w:pPr>
        <w:spacing w:after="0" w:line="240" w:lineRule="auto"/>
      </w:pPr>
      <w:r>
        <w:t>Program Prioritization: Evidence for Item A</w:t>
      </w:r>
    </w:p>
    <w:p w:rsidR="00463B58" w:rsidRPr="002A0F68" w:rsidRDefault="002A0F68" w:rsidP="00463B58">
      <w:pPr>
        <w:pStyle w:val="Default"/>
        <w:rPr>
          <w:rFonts w:asciiTheme="minorHAnsi" w:hAnsiTheme="minorHAnsi"/>
          <w:sz w:val="22"/>
          <w:szCs w:val="22"/>
        </w:rPr>
      </w:pPr>
      <w:r w:rsidRPr="002A0F68">
        <w:rPr>
          <w:rFonts w:asciiTheme="minorHAnsi" w:hAnsiTheme="minorHAnsi"/>
          <w:sz w:val="22"/>
          <w:szCs w:val="22"/>
        </w:rPr>
        <w:t>Mission Element</w:t>
      </w:r>
    </w:p>
    <w:p w:rsidR="002A0F68" w:rsidRPr="002A0F68" w:rsidRDefault="000D4FB5" w:rsidP="002A0F68">
      <w:pPr>
        <w:pStyle w:val="Default"/>
        <w:numPr>
          <w:ilvl w:val="0"/>
          <w:numId w:val="10"/>
        </w:numPr>
        <w:rPr>
          <w:rFonts w:asciiTheme="minorHAnsi" w:hAnsiTheme="minorHAnsi"/>
          <w:sz w:val="22"/>
          <w:szCs w:val="22"/>
        </w:rPr>
      </w:pPr>
      <w:r>
        <w:rPr>
          <w:rFonts w:asciiTheme="minorHAnsi" w:hAnsiTheme="minorHAnsi"/>
          <w:sz w:val="22"/>
          <w:szCs w:val="22"/>
        </w:rPr>
        <w:t xml:space="preserve">Discussion ensued about type </w:t>
      </w:r>
      <w:proofErr w:type="gramStart"/>
      <w:r>
        <w:rPr>
          <w:rFonts w:asciiTheme="minorHAnsi" w:hAnsiTheme="minorHAnsi"/>
          <w:sz w:val="22"/>
          <w:szCs w:val="22"/>
        </w:rPr>
        <w:t>A</w:t>
      </w:r>
      <w:proofErr w:type="gramEnd"/>
      <w:r>
        <w:rPr>
          <w:rFonts w:asciiTheme="minorHAnsi" w:hAnsiTheme="minorHAnsi"/>
          <w:sz w:val="22"/>
          <w:szCs w:val="22"/>
        </w:rPr>
        <w:t xml:space="preserve"> level of evidence</w:t>
      </w:r>
      <w:r w:rsidR="002A0F68" w:rsidRPr="002A0F68">
        <w:rPr>
          <w:rFonts w:asciiTheme="minorHAnsi" w:hAnsiTheme="minorHAnsi"/>
          <w:sz w:val="22"/>
          <w:szCs w:val="22"/>
        </w:rPr>
        <w:t>.</w:t>
      </w:r>
    </w:p>
    <w:p w:rsidR="00463B58" w:rsidRPr="002A0F68" w:rsidRDefault="002A0F68" w:rsidP="00463B58">
      <w:pPr>
        <w:pStyle w:val="Default"/>
        <w:rPr>
          <w:rFonts w:asciiTheme="minorHAnsi" w:hAnsiTheme="minorHAnsi"/>
          <w:sz w:val="22"/>
          <w:szCs w:val="22"/>
        </w:rPr>
      </w:pPr>
      <w:r>
        <w:rPr>
          <w:rFonts w:asciiTheme="minorHAnsi" w:hAnsiTheme="minorHAnsi"/>
          <w:sz w:val="22"/>
          <w:szCs w:val="22"/>
        </w:rPr>
        <w:t xml:space="preserve"> </w:t>
      </w:r>
    </w:p>
    <w:p w:rsidR="00E70D90" w:rsidRPr="00463B58" w:rsidRDefault="00463B58" w:rsidP="00463B58">
      <w:pPr>
        <w:pStyle w:val="Default"/>
        <w:rPr>
          <w:rFonts w:asciiTheme="minorHAnsi" w:hAnsiTheme="minorHAnsi"/>
          <w:b/>
          <w:sz w:val="22"/>
          <w:szCs w:val="22"/>
        </w:rPr>
      </w:pPr>
      <w:r w:rsidRPr="00463B58">
        <w:rPr>
          <w:rFonts w:asciiTheme="minorHAnsi" w:hAnsiTheme="minorHAnsi"/>
          <w:b/>
          <w:sz w:val="22"/>
          <w:szCs w:val="22"/>
        </w:rPr>
        <w:t>New Business</w:t>
      </w:r>
    </w:p>
    <w:p w:rsidR="00E70D90" w:rsidRDefault="00463B58" w:rsidP="006854FF">
      <w:pPr>
        <w:spacing w:after="0" w:line="240" w:lineRule="auto"/>
        <w:rPr>
          <w:rFonts w:asciiTheme="minorHAnsi" w:hAnsiTheme="minorHAnsi"/>
          <w:color w:val="000000"/>
        </w:rPr>
      </w:pPr>
      <w:r>
        <w:rPr>
          <w:rFonts w:asciiTheme="minorHAnsi" w:hAnsiTheme="minorHAnsi"/>
          <w:color w:val="000000"/>
        </w:rPr>
        <w:t>Copiers</w:t>
      </w:r>
    </w:p>
    <w:p w:rsidR="00463B58" w:rsidRDefault="002A0F68" w:rsidP="006854FF">
      <w:pPr>
        <w:spacing w:after="0" w:line="240" w:lineRule="auto"/>
        <w:rPr>
          <w:rFonts w:asciiTheme="minorHAnsi" w:hAnsiTheme="minorHAnsi"/>
          <w:color w:val="000000"/>
        </w:rPr>
      </w:pPr>
      <w:r>
        <w:rPr>
          <w:rFonts w:asciiTheme="minorHAnsi" w:hAnsiTheme="minorHAnsi"/>
          <w:color w:val="000000"/>
        </w:rPr>
        <w:t>Dr. Kraft shared some information on the copiers.</w:t>
      </w:r>
    </w:p>
    <w:p w:rsidR="000D4FB5" w:rsidRPr="000D4FB5" w:rsidRDefault="000D4FB5" w:rsidP="000D4FB5">
      <w:pPr>
        <w:pStyle w:val="ListParagraph"/>
        <w:numPr>
          <w:ilvl w:val="0"/>
          <w:numId w:val="10"/>
        </w:numPr>
        <w:rPr>
          <w:rFonts w:eastAsiaTheme="minorHAnsi"/>
        </w:rPr>
      </w:pPr>
      <w:r w:rsidRPr="000D4FB5">
        <w:t xml:space="preserve">The use of department codes was compromised and abused in most locations and has become ineffective (people use other department codes or just guess until they get a code that works).  We are now charging the copies and copier costs based on location and weighted average of previous departmental use.  </w:t>
      </w:r>
    </w:p>
    <w:p w:rsidR="000D4FB5" w:rsidRPr="000D4FB5" w:rsidRDefault="000D4FB5" w:rsidP="000D4FB5">
      <w:pPr>
        <w:pStyle w:val="ListParagraph"/>
        <w:numPr>
          <w:ilvl w:val="0"/>
          <w:numId w:val="10"/>
        </w:numPr>
      </w:pPr>
      <w:r w:rsidRPr="000D4FB5">
        <w:t xml:space="preserve">Color copies are available but they are $.05 per copy Color copies will be </w:t>
      </w:r>
      <w:proofErr w:type="gramStart"/>
      <w:r w:rsidRPr="000D4FB5">
        <w:t>an</w:t>
      </w:r>
      <w:proofErr w:type="gramEnd"/>
      <w:r w:rsidRPr="000D4FB5">
        <w:t xml:space="preserve"> separate charge that will be tied to that particular copier and will be spread as part of the cost of that copier.  </w:t>
      </w:r>
    </w:p>
    <w:p w:rsidR="000D4FB5" w:rsidRPr="000D4FB5" w:rsidRDefault="000D4FB5" w:rsidP="000D4FB5">
      <w:pPr>
        <w:pStyle w:val="ListParagraph"/>
        <w:numPr>
          <w:ilvl w:val="0"/>
          <w:numId w:val="10"/>
        </w:numPr>
      </w:pPr>
      <w:r w:rsidRPr="000D4FB5">
        <w:t xml:space="preserve">Scanning is available by selecting the envelope icon on the screen.  All full time faculty and most staff should be on the email address list.  If any are missing, please contact IS.  Any email address can be manually entered for scanning.  </w:t>
      </w:r>
    </w:p>
    <w:p w:rsidR="00351B96" w:rsidRDefault="00351B96" w:rsidP="002A0F68">
      <w:pPr>
        <w:pStyle w:val="ListParagraph"/>
        <w:numPr>
          <w:ilvl w:val="0"/>
          <w:numId w:val="10"/>
        </w:numPr>
        <w:spacing w:after="0" w:line="240" w:lineRule="auto"/>
        <w:rPr>
          <w:rFonts w:asciiTheme="minorHAnsi" w:hAnsiTheme="minorHAnsi"/>
          <w:color w:val="000000"/>
        </w:rPr>
      </w:pPr>
      <w:r>
        <w:rPr>
          <w:rFonts w:asciiTheme="minorHAnsi" w:hAnsiTheme="minorHAnsi"/>
          <w:color w:val="000000"/>
        </w:rPr>
        <w:t xml:space="preserve">Scanning is limited to 10 pages and may need to be </w:t>
      </w:r>
      <w:r w:rsidR="000D4FB5">
        <w:rPr>
          <w:rFonts w:asciiTheme="minorHAnsi" w:hAnsiTheme="minorHAnsi"/>
          <w:color w:val="000000"/>
        </w:rPr>
        <w:t>adjusted</w:t>
      </w:r>
    </w:p>
    <w:p w:rsidR="00351B96" w:rsidRPr="000D4FB5" w:rsidRDefault="00351B96" w:rsidP="000D4FB5">
      <w:pPr>
        <w:spacing w:after="0" w:line="240" w:lineRule="auto"/>
        <w:rPr>
          <w:rFonts w:asciiTheme="minorHAnsi" w:hAnsiTheme="minorHAnsi"/>
          <w:color w:val="000000"/>
        </w:rPr>
      </w:pPr>
    </w:p>
    <w:p w:rsidR="00463B58" w:rsidRDefault="00463B58" w:rsidP="006854FF">
      <w:pPr>
        <w:spacing w:after="0" w:line="240" w:lineRule="auto"/>
        <w:rPr>
          <w:rFonts w:asciiTheme="minorHAnsi" w:hAnsiTheme="minorHAnsi"/>
          <w:color w:val="000000"/>
        </w:rPr>
      </w:pPr>
    </w:p>
    <w:p w:rsidR="00351B96" w:rsidRDefault="00351B96" w:rsidP="006854FF">
      <w:pPr>
        <w:spacing w:after="0" w:line="240" w:lineRule="auto"/>
        <w:rPr>
          <w:rFonts w:asciiTheme="minorHAnsi" w:hAnsiTheme="minorHAnsi"/>
          <w:color w:val="000000"/>
        </w:rPr>
      </w:pPr>
      <w:r>
        <w:rPr>
          <w:rFonts w:asciiTheme="minorHAnsi" w:hAnsiTheme="minorHAnsi"/>
          <w:color w:val="000000"/>
        </w:rPr>
        <w:t>Questions:</w:t>
      </w:r>
    </w:p>
    <w:p w:rsidR="00463B58" w:rsidRDefault="00351B96" w:rsidP="006854FF">
      <w:pPr>
        <w:spacing w:after="0" w:line="240" w:lineRule="auto"/>
        <w:rPr>
          <w:rFonts w:asciiTheme="minorHAnsi" w:hAnsiTheme="minorHAnsi"/>
          <w:color w:val="000000"/>
        </w:rPr>
      </w:pPr>
      <w:r>
        <w:rPr>
          <w:rFonts w:asciiTheme="minorHAnsi" w:hAnsiTheme="minorHAnsi"/>
          <w:color w:val="000000"/>
        </w:rPr>
        <w:t>What is the limit on scanning (50, 100?)</w:t>
      </w:r>
    </w:p>
    <w:p w:rsidR="00351B96" w:rsidRDefault="00351B96" w:rsidP="006854FF">
      <w:pPr>
        <w:spacing w:after="0" w:line="240" w:lineRule="auto"/>
        <w:rPr>
          <w:rFonts w:asciiTheme="minorHAnsi" w:hAnsiTheme="minorHAnsi"/>
          <w:color w:val="000000"/>
        </w:rPr>
      </w:pPr>
      <w:r>
        <w:rPr>
          <w:rFonts w:asciiTheme="minorHAnsi" w:hAnsiTheme="minorHAnsi"/>
          <w:color w:val="000000"/>
        </w:rPr>
        <w:t>Is there an institutional cap on colored copies?</w:t>
      </w:r>
    </w:p>
    <w:p w:rsidR="00351B96" w:rsidRDefault="00351B96" w:rsidP="006854FF">
      <w:pPr>
        <w:spacing w:after="0" w:line="240" w:lineRule="auto"/>
        <w:rPr>
          <w:rFonts w:asciiTheme="minorHAnsi" w:hAnsiTheme="minorHAnsi"/>
          <w:color w:val="000000"/>
        </w:rPr>
      </w:pPr>
      <w:r>
        <w:rPr>
          <w:rFonts w:asciiTheme="minorHAnsi" w:hAnsiTheme="minorHAnsi"/>
          <w:color w:val="000000"/>
        </w:rPr>
        <w:t xml:space="preserve">Stapling issue with </w:t>
      </w:r>
      <w:proofErr w:type="gramStart"/>
      <w:r>
        <w:rPr>
          <w:rFonts w:asciiTheme="minorHAnsi" w:hAnsiTheme="minorHAnsi"/>
          <w:color w:val="000000"/>
        </w:rPr>
        <w:t>Nursing</w:t>
      </w:r>
      <w:proofErr w:type="gramEnd"/>
      <w:r>
        <w:rPr>
          <w:rFonts w:asciiTheme="minorHAnsi" w:hAnsiTheme="minorHAnsi"/>
          <w:color w:val="000000"/>
        </w:rPr>
        <w:t xml:space="preserve"> copier.</w:t>
      </w:r>
    </w:p>
    <w:p w:rsidR="00351B96" w:rsidRDefault="00351B96" w:rsidP="006854FF">
      <w:pPr>
        <w:spacing w:after="0" w:line="240" w:lineRule="auto"/>
        <w:rPr>
          <w:rFonts w:asciiTheme="minorHAnsi" w:hAnsiTheme="minorHAnsi"/>
          <w:color w:val="000000"/>
        </w:rPr>
      </w:pPr>
      <w:r>
        <w:rPr>
          <w:rFonts w:asciiTheme="minorHAnsi" w:hAnsiTheme="minorHAnsi"/>
          <w:color w:val="000000"/>
        </w:rPr>
        <w:t>Double sided printing – Nursing needs help</w:t>
      </w:r>
    </w:p>
    <w:p w:rsidR="00351B96" w:rsidRDefault="00351B96" w:rsidP="006854FF">
      <w:pPr>
        <w:spacing w:after="0" w:line="240" w:lineRule="auto"/>
        <w:rPr>
          <w:rFonts w:asciiTheme="minorHAnsi" w:hAnsiTheme="minorHAnsi"/>
          <w:color w:val="000000"/>
        </w:rPr>
      </w:pPr>
    </w:p>
    <w:p w:rsidR="00463B58" w:rsidRDefault="00463B58" w:rsidP="006854FF">
      <w:pPr>
        <w:spacing w:after="0" w:line="240" w:lineRule="auto"/>
        <w:rPr>
          <w:rFonts w:asciiTheme="minorHAnsi" w:hAnsiTheme="minorHAnsi"/>
          <w:color w:val="000000"/>
        </w:rPr>
      </w:pPr>
    </w:p>
    <w:p w:rsidR="00463B58" w:rsidRDefault="00463B58" w:rsidP="006854FF">
      <w:pPr>
        <w:spacing w:after="0" w:line="240" w:lineRule="auto"/>
        <w:rPr>
          <w:rFonts w:asciiTheme="minorHAnsi" w:hAnsiTheme="minorHAnsi"/>
          <w:color w:val="000000"/>
        </w:rPr>
      </w:pPr>
      <w:r>
        <w:rPr>
          <w:rFonts w:asciiTheme="minorHAnsi" w:hAnsiTheme="minorHAnsi"/>
          <w:color w:val="000000"/>
        </w:rPr>
        <w:lastRenderedPageBreak/>
        <w:t>Peer Review Process</w:t>
      </w:r>
    </w:p>
    <w:p w:rsidR="00351B96" w:rsidRDefault="00351B96" w:rsidP="006854FF">
      <w:pPr>
        <w:spacing w:after="0" w:line="240" w:lineRule="auto"/>
        <w:rPr>
          <w:rFonts w:asciiTheme="minorHAnsi" w:hAnsiTheme="minorHAnsi"/>
          <w:color w:val="000000"/>
        </w:rPr>
      </w:pPr>
      <w:r>
        <w:rPr>
          <w:rFonts w:asciiTheme="minorHAnsi" w:hAnsiTheme="minorHAnsi"/>
          <w:color w:val="000000"/>
        </w:rPr>
        <w:t xml:space="preserve">Dr. Kraft provided reminders for the peer review process.  </w:t>
      </w:r>
    </w:p>
    <w:p w:rsidR="00351B96" w:rsidRPr="000D4FB5" w:rsidRDefault="00351B96" w:rsidP="000D4FB5">
      <w:pPr>
        <w:pStyle w:val="ListParagraph"/>
        <w:numPr>
          <w:ilvl w:val="0"/>
          <w:numId w:val="11"/>
        </w:numPr>
        <w:spacing w:after="0" w:line="240" w:lineRule="auto"/>
        <w:rPr>
          <w:rFonts w:asciiTheme="minorHAnsi" w:hAnsiTheme="minorHAnsi"/>
          <w:color w:val="000000"/>
        </w:rPr>
      </w:pPr>
      <w:r w:rsidRPr="00351B96">
        <w:rPr>
          <w:rFonts w:asciiTheme="minorHAnsi" w:hAnsiTheme="minorHAnsi"/>
          <w:color w:val="000000"/>
        </w:rPr>
        <w:t xml:space="preserve">Peer review committee meetings need to be completed by October 21, 2019.  </w:t>
      </w:r>
      <w:r w:rsidRPr="000D4FB5">
        <w:rPr>
          <w:rFonts w:asciiTheme="minorHAnsi" w:hAnsiTheme="minorHAnsi"/>
          <w:color w:val="000000"/>
        </w:rPr>
        <w:t xml:space="preserve">  </w:t>
      </w:r>
    </w:p>
    <w:p w:rsidR="00351B96" w:rsidRDefault="00351B96" w:rsidP="00351B96">
      <w:pPr>
        <w:pStyle w:val="ListParagraph"/>
        <w:numPr>
          <w:ilvl w:val="0"/>
          <w:numId w:val="11"/>
        </w:numPr>
        <w:spacing w:after="0" w:line="240" w:lineRule="auto"/>
        <w:rPr>
          <w:rFonts w:asciiTheme="minorHAnsi" w:hAnsiTheme="minorHAnsi"/>
          <w:color w:val="000000"/>
        </w:rPr>
      </w:pPr>
      <w:r w:rsidRPr="00351B96">
        <w:rPr>
          <w:rFonts w:asciiTheme="minorHAnsi" w:hAnsiTheme="minorHAnsi"/>
          <w:color w:val="000000"/>
        </w:rPr>
        <w:t>Be aware of fall break.</w:t>
      </w:r>
      <w:r w:rsidR="000D4FB5">
        <w:rPr>
          <w:rFonts w:asciiTheme="minorHAnsi" w:hAnsiTheme="minorHAnsi"/>
          <w:color w:val="000000"/>
        </w:rPr>
        <w:t xml:space="preserve">  These are business days.</w:t>
      </w:r>
    </w:p>
    <w:p w:rsidR="00463B58" w:rsidRDefault="000D4FB5" w:rsidP="006854FF">
      <w:pPr>
        <w:pStyle w:val="ListParagraph"/>
        <w:numPr>
          <w:ilvl w:val="0"/>
          <w:numId w:val="11"/>
        </w:numPr>
        <w:spacing w:after="0" w:line="240" w:lineRule="auto"/>
        <w:rPr>
          <w:rFonts w:asciiTheme="minorHAnsi" w:hAnsiTheme="minorHAnsi"/>
          <w:color w:val="000000"/>
        </w:rPr>
      </w:pPr>
      <w:r>
        <w:rPr>
          <w:rFonts w:asciiTheme="minorHAnsi" w:hAnsiTheme="minorHAnsi"/>
          <w:color w:val="000000"/>
        </w:rPr>
        <w:t>All observations must be completed prior to peer review meetings.</w:t>
      </w:r>
    </w:p>
    <w:p w:rsidR="00AB314E" w:rsidRDefault="00AB314E" w:rsidP="006854FF">
      <w:pPr>
        <w:pStyle w:val="ListParagraph"/>
        <w:numPr>
          <w:ilvl w:val="0"/>
          <w:numId w:val="11"/>
        </w:numPr>
        <w:spacing w:after="0" w:line="240" w:lineRule="auto"/>
        <w:rPr>
          <w:rFonts w:asciiTheme="minorHAnsi" w:hAnsiTheme="minorHAnsi"/>
          <w:color w:val="000000"/>
        </w:rPr>
      </w:pPr>
      <w:r>
        <w:rPr>
          <w:rFonts w:asciiTheme="minorHAnsi" w:hAnsiTheme="minorHAnsi"/>
          <w:color w:val="000000"/>
        </w:rPr>
        <w:t>First year faculty will need to review the four pillars of how you will be evaluated</w:t>
      </w:r>
      <w:r w:rsidR="000D4FB5">
        <w:rPr>
          <w:rFonts w:asciiTheme="minorHAnsi" w:hAnsiTheme="minorHAnsi"/>
          <w:color w:val="000000"/>
        </w:rPr>
        <w:t xml:space="preserve"> and these should be guide the reflection statement</w:t>
      </w:r>
      <w:bookmarkStart w:id="0" w:name="_GoBack"/>
      <w:bookmarkEnd w:id="0"/>
      <w:r>
        <w:rPr>
          <w:rFonts w:asciiTheme="minorHAnsi" w:hAnsiTheme="minorHAnsi"/>
          <w:color w:val="000000"/>
        </w:rPr>
        <w:t>.</w:t>
      </w:r>
    </w:p>
    <w:p w:rsidR="00AB314E" w:rsidRPr="00AB314E" w:rsidRDefault="00AB314E" w:rsidP="00AB314E">
      <w:pPr>
        <w:pStyle w:val="ListParagraph"/>
        <w:spacing w:after="0" w:line="240" w:lineRule="auto"/>
        <w:rPr>
          <w:rFonts w:asciiTheme="minorHAnsi" w:hAnsiTheme="minorHAnsi"/>
          <w:color w:val="000000"/>
        </w:rPr>
      </w:pPr>
    </w:p>
    <w:p w:rsidR="00463B58" w:rsidRDefault="00463B58" w:rsidP="006854FF">
      <w:pPr>
        <w:spacing w:after="0" w:line="240" w:lineRule="auto"/>
        <w:rPr>
          <w:rFonts w:asciiTheme="minorHAnsi" w:hAnsiTheme="minorHAnsi"/>
          <w:color w:val="000000"/>
        </w:rPr>
      </w:pPr>
      <w:r>
        <w:rPr>
          <w:rFonts w:asciiTheme="minorHAnsi" w:hAnsiTheme="minorHAnsi"/>
          <w:color w:val="000000"/>
        </w:rPr>
        <w:t>Online Course Offerings</w:t>
      </w:r>
    </w:p>
    <w:p w:rsidR="00463B58" w:rsidRDefault="000D4FB5" w:rsidP="006854FF">
      <w:pPr>
        <w:spacing w:after="0" w:line="240" w:lineRule="auto"/>
        <w:rPr>
          <w:rFonts w:asciiTheme="minorHAnsi" w:hAnsiTheme="minorHAnsi"/>
          <w:color w:val="000000"/>
        </w:rPr>
      </w:pPr>
      <w:r>
        <w:rPr>
          <w:rFonts w:asciiTheme="minorHAnsi" w:hAnsiTheme="minorHAnsi"/>
          <w:color w:val="000000"/>
        </w:rPr>
        <w:t>Concerns about number and ability for online students to get priority status.  We will address when looking at 2020-21 schedule at the beginning of September</w:t>
      </w:r>
    </w:p>
    <w:p w:rsidR="00463B58" w:rsidRDefault="00463B58" w:rsidP="006854FF">
      <w:pPr>
        <w:spacing w:after="0" w:line="240" w:lineRule="auto"/>
        <w:rPr>
          <w:rFonts w:asciiTheme="minorHAnsi" w:hAnsiTheme="minorHAnsi"/>
          <w:color w:val="000000"/>
        </w:rPr>
      </w:pPr>
    </w:p>
    <w:p w:rsidR="00AE14AA" w:rsidRDefault="00AE14AA" w:rsidP="006854FF">
      <w:pPr>
        <w:spacing w:after="0" w:line="240" w:lineRule="auto"/>
        <w:rPr>
          <w:rFonts w:asciiTheme="minorHAnsi" w:hAnsiTheme="minorHAnsi"/>
          <w:b/>
          <w:color w:val="000000"/>
        </w:rPr>
      </w:pPr>
    </w:p>
    <w:p w:rsidR="006854FF" w:rsidRPr="006854FF" w:rsidRDefault="006854FF" w:rsidP="006854FF">
      <w:pPr>
        <w:spacing w:after="0" w:line="240" w:lineRule="auto"/>
        <w:rPr>
          <w:rFonts w:asciiTheme="minorHAnsi" w:hAnsiTheme="minorHAnsi"/>
          <w:color w:val="000000"/>
        </w:rPr>
      </w:pPr>
      <w:r w:rsidRPr="006854FF">
        <w:rPr>
          <w:rFonts w:asciiTheme="minorHAnsi" w:hAnsiTheme="minorHAnsi"/>
          <w:b/>
          <w:color w:val="000000"/>
        </w:rPr>
        <w:t xml:space="preserve">Adjournment: </w:t>
      </w:r>
      <w:r w:rsidR="00A5158A">
        <w:rPr>
          <w:rFonts w:asciiTheme="minorHAnsi" w:eastAsiaTheme="minorEastAsia" w:hAnsiTheme="minorHAnsi" w:cstheme="minorBidi"/>
        </w:rPr>
        <w:t xml:space="preserve">Meeting was adjourned at </w:t>
      </w:r>
      <w:r w:rsidR="00AB314E">
        <w:rPr>
          <w:rFonts w:asciiTheme="minorHAnsi" w:eastAsiaTheme="minorEastAsia" w:hAnsiTheme="minorHAnsi" w:cstheme="minorBidi"/>
        </w:rPr>
        <w:t>12:31</w:t>
      </w:r>
      <w:r w:rsidRPr="006854FF">
        <w:rPr>
          <w:rFonts w:asciiTheme="minorHAnsi" w:eastAsiaTheme="minorEastAsia" w:hAnsiTheme="minorHAnsi" w:cstheme="minorBidi"/>
        </w:rPr>
        <w:t xml:space="preserve"> pm.</w:t>
      </w:r>
    </w:p>
    <w:p w:rsidR="006854FF" w:rsidRDefault="006854FF" w:rsidP="006854FF">
      <w:pPr>
        <w:spacing w:after="0" w:line="240" w:lineRule="auto"/>
        <w:rPr>
          <w:rFonts w:asciiTheme="minorHAnsi" w:eastAsiaTheme="minorEastAsia" w:hAnsiTheme="minorHAnsi" w:cstheme="minorBidi"/>
        </w:rPr>
      </w:pPr>
    </w:p>
    <w:p w:rsidR="00A6378B" w:rsidRPr="006854FF" w:rsidRDefault="00A6378B" w:rsidP="006854FF">
      <w:pPr>
        <w:spacing w:after="0" w:line="240" w:lineRule="auto"/>
        <w:rPr>
          <w:rFonts w:asciiTheme="minorHAnsi" w:eastAsiaTheme="minorEastAsia" w:hAnsiTheme="minorHAnsi" w:cstheme="minorBidi"/>
        </w:rPr>
      </w:pPr>
    </w:p>
    <w:p w:rsidR="006854FF" w:rsidRPr="006854FF" w:rsidRDefault="006854FF" w:rsidP="006854FF">
      <w:pPr>
        <w:spacing w:after="0" w:line="240" w:lineRule="auto"/>
        <w:rPr>
          <w:rFonts w:asciiTheme="minorHAnsi" w:eastAsiaTheme="minorEastAsia" w:hAnsiTheme="minorHAnsi" w:cstheme="minorBidi"/>
        </w:rPr>
      </w:pPr>
      <w:r w:rsidRPr="006854FF">
        <w:rPr>
          <w:rFonts w:asciiTheme="minorHAnsi" w:eastAsiaTheme="minorEastAsia" w:hAnsiTheme="minorHAnsi" w:cstheme="minorBidi"/>
        </w:rPr>
        <w:t xml:space="preserve">Respectfully submitted, </w:t>
      </w:r>
    </w:p>
    <w:p w:rsidR="006854FF" w:rsidRPr="006854FF" w:rsidRDefault="006854FF" w:rsidP="006854FF">
      <w:pPr>
        <w:spacing w:after="0" w:line="240" w:lineRule="auto"/>
        <w:rPr>
          <w:rFonts w:asciiTheme="minorHAnsi" w:eastAsiaTheme="minorEastAsia" w:hAnsiTheme="minorHAnsi" w:cstheme="minorBidi"/>
        </w:rPr>
      </w:pPr>
      <w:r>
        <w:rPr>
          <w:rFonts w:asciiTheme="minorHAnsi" w:eastAsiaTheme="minorEastAsia" w:hAnsiTheme="minorHAnsi" w:cstheme="minorBidi"/>
        </w:rPr>
        <w:t>Kristan Hernandez</w:t>
      </w:r>
    </w:p>
    <w:p w:rsidR="006854FF" w:rsidRPr="006854FF" w:rsidRDefault="006854FF" w:rsidP="006854FF">
      <w:pPr>
        <w:spacing w:after="0" w:line="240" w:lineRule="auto"/>
        <w:rPr>
          <w:rFonts w:asciiTheme="minorHAnsi" w:eastAsiaTheme="minorEastAsia" w:hAnsiTheme="minorHAnsi" w:cstheme="minorBidi"/>
        </w:rPr>
      </w:pPr>
      <w:r w:rsidRPr="006854FF">
        <w:rPr>
          <w:rFonts w:asciiTheme="minorHAnsi" w:eastAsiaTheme="minorEastAsia" w:hAnsiTheme="minorHAnsi" w:cstheme="minorBidi"/>
        </w:rPr>
        <w:t>Minutes Recorder</w:t>
      </w:r>
    </w:p>
    <w:p w:rsidR="00662E59" w:rsidRDefault="00662E59" w:rsidP="00662E59"/>
    <w:p w:rsidR="00254311" w:rsidRDefault="00254311"/>
    <w:sectPr w:rsidR="00254311" w:rsidSect="00CD1BCB">
      <w:pgSz w:w="12240" w:h="15840"/>
      <w:pgMar w:top="630" w:right="1152"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12DCE"/>
    <w:multiLevelType w:val="hybridMultilevel"/>
    <w:tmpl w:val="1BC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10EAF"/>
    <w:multiLevelType w:val="hybridMultilevel"/>
    <w:tmpl w:val="06CC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D057D"/>
    <w:multiLevelType w:val="hybridMultilevel"/>
    <w:tmpl w:val="762C1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A427E"/>
    <w:multiLevelType w:val="hybridMultilevel"/>
    <w:tmpl w:val="754C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E3DB2"/>
    <w:multiLevelType w:val="hybridMultilevel"/>
    <w:tmpl w:val="0D026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146E46"/>
    <w:multiLevelType w:val="hybridMultilevel"/>
    <w:tmpl w:val="6F2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1748E"/>
    <w:multiLevelType w:val="hybridMultilevel"/>
    <w:tmpl w:val="77E880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F44F41"/>
    <w:multiLevelType w:val="hybridMultilevel"/>
    <w:tmpl w:val="86AA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E736D"/>
    <w:multiLevelType w:val="hybridMultilevel"/>
    <w:tmpl w:val="EEA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56563"/>
    <w:multiLevelType w:val="hybridMultilevel"/>
    <w:tmpl w:val="86B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2461C"/>
    <w:multiLevelType w:val="hybridMultilevel"/>
    <w:tmpl w:val="E0547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8"/>
  </w:num>
  <w:num w:numId="6">
    <w:abstractNumId w:val="2"/>
  </w:num>
  <w:num w:numId="7">
    <w:abstractNumId w:val="10"/>
  </w:num>
  <w:num w:numId="8">
    <w:abstractNumId w:val="1"/>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0MDW1tDQ0szQ3MzNS0lEKTi0uzszPAykwNKsFAI0rUxQtAAAA"/>
  </w:docVars>
  <w:rsids>
    <w:rsidRoot w:val="00662E59"/>
    <w:rsid w:val="000047CF"/>
    <w:rsid w:val="00063A52"/>
    <w:rsid w:val="0008269A"/>
    <w:rsid w:val="000B2F2D"/>
    <w:rsid w:val="000D4FB5"/>
    <w:rsid w:val="00150B0C"/>
    <w:rsid w:val="001746F3"/>
    <w:rsid w:val="00191554"/>
    <w:rsid w:val="00210F1A"/>
    <w:rsid w:val="00254311"/>
    <w:rsid w:val="00283DEE"/>
    <w:rsid w:val="002A0F68"/>
    <w:rsid w:val="002A375B"/>
    <w:rsid w:val="002B04B4"/>
    <w:rsid w:val="002F318B"/>
    <w:rsid w:val="0031744B"/>
    <w:rsid w:val="00322829"/>
    <w:rsid w:val="00351B96"/>
    <w:rsid w:val="0038466E"/>
    <w:rsid w:val="003D776B"/>
    <w:rsid w:val="00424B7F"/>
    <w:rsid w:val="00457C89"/>
    <w:rsid w:val="00463B58"/>
    <w:rsid w:val="004B6F63"/>
    <w:rsid w:val="00514F08"/>
    <w:rsid w:val="005D10A5"/>
    <w:rsid w:val="00647001"/>
    <w:rsid w:val="00662E59"/>
    <w:rsid w:val="006854FF"/>
    <w:rsid w:val="006C7233"/>
    <w:rsid w:val="007260A8"/>
    <w:rsid w:val="00742C4F"/>
    <w:rsid w:val="0076528A"/>
    <w:rsid w:val="007D1B7C"/>
    <w:rsid w:val="007D6CB7"/>
    <w:rsid w:val="00801A00"/>
    <w:rsid w:val="00807F36"/>
    <w:rsid w:val="00825AD3"/>
    <w:rsid w:val="00843948"/>
    <w:rsid w:val="008521C7"/>
    <w:rsid w:val="0088619A"/>
    <w:rsid w:val="008A6F76"/>
    <w:rsid w:val="008C5FB1"/>
    <w:rsid w:val="008E52C9"/>
    <w:rsid w:val="0090621A"/>
    <w:rsid w:val="00922B29"/>
    <w:rsid w:val="00A5158A"/>
    <w:rsid w:val="00A6378B"/>
    <w:rsid w:val="00AA70A4"/>
    <w:rsid w:val="00AB314E"/>
    <w:rsid w:val="00AE14AA"/>
    <w:rsid w:val="00B339AE"/>
    <w:rsid w:val="00BB767D"/>
    <w:rsid w:val="00C5591C"/>
    <w:rsid w:val="00CA2626"/>
    <w:rsid w:val="00CD1BCB"/>
    <w:rsid w:val="00E70D90"/>
    <w:rsid w:val="00E835DD"/>
    <w:rsid w:val="00E90D44"/>
    <w:rsid w:val="00F03712"/>
    <w:rsid w:val="00F10546"/>
    <w:rsid w:val="00F67AD7"/>
    <w:rsid w:val="00FA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2115D-5C42-41A5-8FFF-4849C231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59"/>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662E59"/>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662E59"/>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2E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62E59"/>
    <w:rPr>
      <w:rFonts w:ascii="Times New Roman" w:eastAsia="Times New Roman" w:hAnsi="Times New Roman" w:cs="Times New Roman"/>
      <w:b/>
      <w:bCs/>
      <w:sz w:val="28"/>
      <w:szCs w:val="24"/>
    </w:rPr>
  </w:style>
  <w:style w:type="paragraph" w:customStyle="1" w:styleId="Default">
    <w:name w:val="Default"/>
    <w:rsid w:val="00662E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55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1C"/>
    <w:rPr>
      <w:rFonts w:ascii="Segoe UI" w:eastAsia="Calibri" w:hAnsi="Segoe UI" w:cs="Segoe UI"/>
      <w:sz w:val="18"/>
      <w:szCs w:val="18"/>
    </w:rPr>
  </w:style>
  <w:style w:type="paragraph" w:styleId="ListParagraph">
    <w:name w:val="List Paragraph"/>
    <w:basedOn w:val="Normal"/>
    <w:uiPriority w:val="34"/>
    <w:qFormat/>
    <w:rsid w:val="00647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Backlin</dc:creator>
  <cp:keywords/>
  <dc:description/>
  <cp:lastModifiedBy>Kristan Hernandez</cp:lastModifiedBy>
  <cp:revision>4</cp:revision>
  <cp:lastPrinted>2019-08-29T13:25:00Z</cp:lastPrinted>
  <dcterms:created xsi:type="dcterms:W3CDTF">2019-08-19T20:44:00Z</dcterms:created>
  <dcterms:modified xsi:type="dcterms:W3CDTF">2019-08-29T13:50:00Z</dcterms:modified>
</cp:coreProperties>
</file>